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pPr w:leftFromText="141" w:rightFromText="141" w:vertAnchor="text" w:horzAnchor="margin" w:tblpY="-215"/>
        <w:tblW w:w="102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0"/>
        <w:gridCol w:w="5400"/>
        <w:gridCol w:w="2100"/>
      </w:tblGrid>
      <w:tr w:rsidR="008146DB" w:rsidTr="00814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 w:rsidR="008146DB" w:rsidRDefault="008146DB" w:rsidP="008146DB">
            <w:pPr>
              <w:spacing w:line="240" w:lineRule="auto"/>
              <w:contextualSpacing w:val="0"/>
              <w:jc w:val="center"/>
            </w:pPr>
            <w:r>
              <w:rPr>
                <w:noProof/>
              </w:rPr>
              <w:drawing>
                <wp:inline distT="0" distB="0" distL="114300" distR="114300" wp14:anchorId="5EF30793" wp14:editId="2C767D8D">
                  <wp:extent cx="1257300" cy="638175"/>
                  <wp:effectExtent l="0" t="0" r="0" b="0"/>
                  <wp:docPr id="2" name="image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00" w:type="dxa"/>
            <w:vMerge w:val="restart"/>
            <w:tcBorders>
              <w:right w:val="single" w:sz="8" w:space="0" w:color="000000"/>
            </w:tcBorders>
          </w:tcPr>
          <w:p w:rsidR="008146DB" w:rsidRDefault="008146DB" w:rsidP="00BF6F68">
            <w:pPr>
              <w:spacing w:line="240" w:lineRule="auto"/>
              <w:ind w:left="840"/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Questionario di valutazione dopo l’esperienza di Volontariato</w:t>
            </w:r>
          </w:p>
          <w:p w:rsidR="00BF6F68" w:rsidRDefault="00BF6F68" w:rsidP="00BF6F68">
            <w:pPr>
              <w:spacing w:line="240" w:lineRule="auto"/>
              <w:ind w:left="840"/>
              <w:contextualSpacing w:val="0"/>
              <w:jc w:val="center"/>
              <w:rPr>
                <w:b/>
                <w:sz w:val="28"/>
                <w:szCs w:val="28"/>
              </w:rPr>
            </w:pPr>
          </w:p>
          <w:p w:rsidR="00BF6F68" w:rsidRPr="00BF6F68" w:rsidRDefault="00BF6F68" w:rsidP="00BF6F68">
            <w:pPr>
              <w:spacing w:line="240" w:lineRule="auto"/>
              <w:ind w:left="840"/>
              <w:contextualSpacing w:val="0"/>
              <w:jc w:val="center"/>
              <w:rPr>
                <w:sz w:val="18"/>
              </w:rPr>
            </w:pPr>
            <w:r w:rsidRPr="00BF6F68">
              <w:rPr>
                <w:b/>
                <w:szCs w:val="28"/>
              </w:rPr>
              <w:t>Da compilare a cura del tutor dell’associazione</w:t>
            </w:r>
          </w:p>
          <w:p w:rsidR="008146DB" w:rsidRDefault="008146DB" w:rsidP="008146DB">
            <w:pPr>
              <w:spacing w:line="240" w:lineRule="auto"/>
              <w:contextualSpacing w:val="0"/>
            </w:pPr>
          </w:p>
          <w:p w:rsidR="008146DB" w:rsidRDefault="008146DB" w:rsidP="008146DB">
            <w:pPr>
              <w:spacing w:line="240" w:lineRule="auto"/>
              <w:ind w:left="28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0" w:type="dxa"/>
            <w:tcBorders>
              <w:right w:val="single" w:sz="8" w:space="0" w:color="000000"/>
            </w:tcBorders>
          </w:tcPr>
          <w:p w:rsidR="008146DB" w:rsidRDefault="008146DB" w:rsidP="008146DB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IIS Vincenzo Benini – Viale Predabissi, 3 – 20077 Melegnano (Mi)</w:t>
            </w:r>
          </w:p>
        </w:tc>
      </w:tr>
      <w:tr w:rsidR="008146DB" w:rsidTr="008146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 w:rsidR="008146DB" w:rsidRDefault="008146DB" w:rsidP="008146DB">
            <w:pPr>
              <w:spacing w:line="240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00" w:type="dxa"/>
            <w:vMerge/>
            <w:tcBorders>
              <w:right w:val="single" w:sz="8" w:space="0" w:color="000000"/>
            </w:tcBorders>
          </w:tcPr>
          <w:p w:rsidR="008146DB" w:rsidRDefault="008146DB" w:rsidP="008146DB">
            <w:pPr>
              <w:spacing w:line="240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0" w:type="dxa"/>
            <w:tcBorders>
              <w:right w:val="single" w:sz="8" w:space="0" w:color="000000"/>
            </w:tcBorders>
          </w:tcPr>
          <w:p w:rsidR="008146DB" w:rsidRDefault="008146DB" w:rsidP="008146DB">
            <w:pPr>
              <w:spacing w:line="240" w:lineRule="auto"/>
              <w:ind w:left="150"/>
              <w:contextualSpacing w:val="0"/>
              <w:jc w:val="center"/>
            </w:pPr>
          </w:p>
          <w:p w:rsidR="008146DB" w:rsidRDefault="008131B2" w:rsidP="008146DB">
            <w:pPr>
              <w:spacing w:line="240" w:lineRule="auto"/>
              <w:ind w:left="150"/>
              <w:contextualSpacing w:val="0"/>
            </w:pPr>
            <w:r>
              <w:rPr>
                <w:rFonts w:ascii="Tahoma" w:eastAsia="Tahoma" w:hAnsi="Tahoma" w:cs="Tahoma"/>
                <w:b/>
                <w:color w:val="1C2A45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ahoma" w:eastAsia="Tahoma" w:hAnsi="Tahoma" w:cs="Tahoma"/>
                <w:b/>
                <w:color w:val="1C2A45"/>
                <w:sz w:val="20"/>
                <w:szCs w:val="20"/>
              </w:rPr>
              <w:t>a.s.</w:t>
            </w:r>
            <w:proofErr w:type="spellEnd"/>
            <w:r>
              <w:rPr>
                <w:rFonts w:ascii="Tahoma" w:eastAsia="Tahoma" w:hAnsi="Tahoma" w:cs="Tahoma"/>
                <w:b/>
                <w:color w:val="1C2A45"/>
                <w:sz w:val="20"/>
                <w:szCs w:val="20"/>
              </w:rPr>
              <w:t xml:space="preserve"> 20….</w:t>
            </w:r>
            <w:r w:rsidR="008146DB">
              <w:rPr>
                <w:rFonts w:ascii="Tahoma" w:eastAsia="Tahoma" w:hAnsi="Tahoma" w:cs="Tahoma"/>
                <w:b/>
                <w:color w:val="1C2A45"/>
                <w:sz w:val="20"/>
                <w:szCs w:val="20"/>
              </w:rPr>
              <w:t>-20</w:t>
            </w:r>
            <w:r>
              <w:rPr>
                <w:rFonts w:ascii="Tahoma" w:eastAsia="Tahoma" w:hAnsi="Tahoma" w:cs="Tahoma"/>
                <w:b/>
                <w:color w:val="1C2A45"/>
                <w:sz w:val="20"/>
                <w:szCs w:val="20"/>
              </w:rPr>
              <w:t>….</w:t>
            </w:r>
          </w:p>
          <w:p w:rsidR="008146DB" w:rsidRDefault="008146DB" w:rsidP="008146DB">
            <w:pPr>
              <w:spacing w:line="240" w:lineRule="auto"/>
              <w:contextualSpacing w:val="0"/>
            </w:pPr>
          </w:p>
        </w:tc>
      </w:tr>
    </w:tbl>
    <w:p w:rsidR="009E1E78" w:rsidRDefault="009E1E78">
      <w:pPr>
        <w:widowControl w:val="0"/>
      </w:pPr>
    </w:p>
    <w:p w:rsidR="009E1E78" w:rsidRDefault="001B0D93">
      <w:pPr>
        <w:spacing w:line="240" w:lineRule="auto"/>
        <w:ind w:left="280"/>
        <w:jc w:val="both"/>
      </w:pPr>
      <w:r>
        <w:rPr>
          <w:b/>
        </w:rPr>
        <w:t>Volontaria</w:t>
      </w:r>
      <w:r w:rsidR="008146DB">
        <w:rPr>
          <w:b/>
        </w:rPr>
        <w:t>/o</w:t>
      </w:r>
      <w:r w:rsidR="00B67B89">
        <w:rPr>
          <w:b/>
        </w:rPr>
        <w:t>: ____________________________________ Classe: ________ Sez.: _______</w:t>
      </w:r>
    </w:p>
    <w:p w:rsidR="009E1E78" w:rsidRDefault="001B0D93">
      <w:pPr>
        <w:spacing w:line="240" w:lineRule="auto"/>
        <w:ind w:left="280"/>
        <w:jc w:val="both"/>
      </w:pPr>
      <w:r>
        <w:rPr>
          <w:b/>
        </w:rPr>
        <w:t>Associazione</w:t>
      </w:r>
      <w:r w:rsidR="00B67B89">
        <w:rPr>
          <w:b/>
        </w:rPr>
        <w:t>: __________________________________________________________</w:t>
      </w:r>
    </w:p>
    <w:p w:rsidR="009E1E78" w:rsidRDefault="00B67B89">
      <w:pPr>
        <w:spacing w:line="240" w:lineRule="auto"/>
        <w:ind w:left="280"/>
        <w:jc w:val="both"/>
      </w:pPr>
      <w:r>
        <w:rPr>
          <w:b/>
        </w:rPr>
        <w:t>Ufficio di destinazione: ____________________________________________</w:t>
      </w:r>
    </w:p>
    <w:p w:rsidR="009E1E78" w:rsidRDefault="009E1E78">
      <w:pPr>
        <w:spacing w:line="240" w:lineRule="auto"/>
      </w:pPr>
    </w:p>
    <w:p w:rsidR="009E1E78" w:rsidRDefault="001B0D93">
      <w:pPr>
        <w:spacing w:line="240" w:lineRule="auto"/>
        <w:ind w:left="280"/>
      </w:pPr>
      <w:r>
        <w:rPr>
          <w:b/>
        </w:rPr>
        <w:t>Esperienza di volontariato</w:t>
      </w:r>
      <w:r w:rsidR="00B67B89">
        <w:rPr>
          <w:b/>
        </w:rPr>
        <w:t xml:space="preserve">: dal __________ al ____________ </w:t>
      </w:r>
      <w:r>
        <w:rPr>
          <w:b/>
        </w:rPr>
        <w:t xml:space="preserve">  tot. N. ore: _____________</w:t>
      </w:r>
    </w:p>
    <w:p w:rsidR="009E1E78" w:rsidRDefault="00B67B89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-457199</wp:posOffset>
                </wp:positionH>
                <wp:positionV relativeFrom="paragraph">
                  <wp:posOffset>38100</wp:posOffset>
                </wp:positionV>
                <wp:extent cx="342900" cy="27940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41570"/>
                          <a:ext cx="342899" cy="2768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E1E78" w:rsidRDefault="00B67B89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1.</w:t>
                            </w:r>
                          </w:p>
                          <w:p w:rsidR="009E1E78" w:rsidRDefault="009E1E7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38100</wp:posOffset>
                </wp:positionV>
                <wp:extent cx="342900" cy="279400"/>
                <wp:effectExtent b="0" l="0" r="0" t="0"/>
                <wp:wrapNone/>
                <wp:docPr id="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9977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827"/>
        <w:gridCol w:w="709"/>
        <w:gridCol w:w="850"/>
        <w:gridCol w:w="709"/>
        <w:gridCol w:w="797"/>
        <w:gridCol w:w="850"/>
      </w:tblGrid>
      <w:tr w:rsidR="009E1E78" w:rsidTr="00813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Merge w:val="restart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Scarso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Insuff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Suff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7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Buono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Ottimo</w:t>
            </w:r>
          </w:p>
        </w:tc>
      </w:tr>
      <w:tr w:rsidR="009E1E78" w:rsidTr="00813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Merge/>
          </w:tcPr>
          <w:p w:rsidR="009E1E78" w:rsidRDefault="009E1E78">
            <w:pPr>
              <w:widowControl w:val="0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7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1E78" w:rsidTr="00813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Merge/>
          </w:tcPr>
          <w:p w:rsidR="009E1E78" w:rsidRDefault="009E1E78">
            <w:pPr>
              <w:widowControl w:val="0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center"/>
            </w:pPr>
            <w:r>
              <w:rPr>
                <w:noProof/>
              </w:rPr>
              <w:drawing>
                <wp:inline distT="0" distB="0" distL="114300" distR="114300" wp14:anchorId="0AF58810" wp14:editId="08718484">
                  <wp:extent cx="219710" cy="219075"/>
                  <wp:effectExtent l="0" t="0" r="0" b="0"/>
                  <wp:docPr id="4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center"/>
            </w:pPr>
            <w:r>
              <w:rPr>
                <w:noProof/>
              </w:rPr>
              <w:drawing>
                <wp:inline distT="0" distB="0" distL="114300" distR="114300" wp14:anchorId="05F55FFF" wp14:editId="31707B46">
                  <wp:extent cx="228600" cy="227965"/>
                  <wp:effectExtent l="0" t="0" r="0" b="0"/>
                  <wp:docPr id="3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center"/>
            </w:pPr>
            <w:r>
              <w:rPr>
                <w:noProof/>
              </w:rPr>
              <w:drawing>
                <wp:inline distT="0" distB="0" distL="114300" distR="114300" wp14:anchorId="43360AC4" wp14:editId="0B47CEFB">
                  <wp:extent cx="238125" cy="237490"/>
                  <wp:effectExtent l="0" t="0" r="0" b="0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7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center"/>
            </w:pPr>
            <w:r>
              <w:rPr>
                <w:noProof/>
              </w:rPr>
              <w:drawing>
                <wp:inline distT="0" distB="0" distL="114300" distR="114300" wp14:anchorId="5CDC3B7D" wp14:editId="07E30F1E">
                  <wp:extent cx="219710" cy="219075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center"/>
            </w:pPr>
            <w:r>
              <w:rPr>
                <w:noProof/>
              </w:rPr>
              <w:drawing>
                <wp:inline distT="0" distB="0" distL="114300" distR="114300" wp14:anchorId="2CC7AA2C" wp14:editId="02D81D46">
                  <wp:extent cx="210820" cy="210185"/>
                  <wp:effectExtent l="0" t="0" r="0" b="0"/>
                  <wp:docPr id="1" name="image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2101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E78" w:rsidTr="00813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9E1E78" w:rsidRDefault="00BF6F68">
            <w:pPr>
              <w:tabs>
                <w:tab w:val="right" w:pos="6804"/>
              </w:tabs>
              <w:spacing w:after="40" w:line="240" w:lineRule="auto"/>
              <w:contextualSpacing w:val="0"/>
            </w:pPr>
            <w:r w:rsidRPr="00BF6F68">
              <w:rPr>
                <w:rFonts w:ascii="Times New Roman" w:eastAsia="Times New Roman" w:hAnsi="Times New Roman" w:cs="Times New Roman"/>
                <w:sz w:val="24"/>
                <w:szCs w:val="24"/>
              </w:rPr>
              <w:t>Flessibilità (adattabilità)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:rsidR="00BF6F68" w:rsidRDefault="00BF6F68" w:rsidP="001B0D93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→ Capacità e volontà di adattarsi, lavorare e interagire efficacemente senza pregiudizi in situazioni e con persone diverse. </w:t>
            </w:r>
          </w:p>
          <w:p w:rsidR="009E1E78" w:rsidRPr="00BF6F68" w:rsidRDefault="00BF6F68" w:rsidP="001B0D93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  <w:rPr>
                <w:sz w:val="20"/>
              </w:rPr>
            </w:pPr>
            <w:r w:rsidRPr="00BF6F68">
              <w:rPr>
                <w:rFonts w:ascii="Times New Roman" w:eastAsia="Times New Roman" w:hAnsi="Times New Roman" w:cs="Times New Roman"/>
                <w:sz w:val="20"/>
                <w:szCs w:val="24"/>
              </w:rPr>
              <w:t>→ Capacità di trovare un “ambientamento” in varie situazioni anche critiche e complesse e tenere in considerazione il punto di vista dell’altro.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7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</w:tr>
      <w:tr w:rsidR="009E1E78" w:rsidTr="00813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9E1E78" w:rsidRDefault="00BF6F68">
            <w:pPr>
              <w:tabs>
                <w:tab w:val="right" w:pos="6804"/>
              </w:tabs>
              <w:spacing w:after="40" w:line="240" w:lineRule="auto"/>
              <w:contextualSpacing w:val="0"/>
            </w:pPr>
            <w:r w:rsidRPr="00BF6F68">
              <w:rPr>
                <w:rFonts w:ascii="Times New Roman" w:eastAsia="Times New Roman" w:hAnsi="Times New Roman" w:cs="Times New Roman"/>
                <w:sz w:val="24"/>
                <w:szCs w:val="24"/>
              </w:rPr>
              <w:t>Spirito di iniziativa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:rsidR="00BF6F68" w:rsidRDefault="00BF6F68" w:rsidP="001B0D93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→Predisposizione ad agire. Si adopera oltre agli obiettivi e le mansioni che sono state indicate. </w:t>
            </w:r>
          </w:p>
          <w:p w:rsidR="009E1E78" w:rsidRPr="00BF6F68" w:rsidRDefault="00BF6F68" w:rsidP="001B0D93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  <w:rPr>
                <w:sz w:val="20"/>
              </w:rPr>
            </w:pPr>
            <w:r w:rsidRPr="00BF6F68">
              <w:rPr>
                <w:rFonts w:ascii="Times New Roman" w:eastAsia="Times New Roman" w:hAnsi="Times New Roman" w:cs="Times New Roman"/>
                <w:sz w:val="20"/>
                <w:szCs w:val="24"/>
              </w:rPr>
              <w:t>→Capacità di fare proposte e lavorare con entusiasmo ed energia.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7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</w:tr>
      <w:tr w:rsidR="009E1E78" w:rsidTr="00813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9E1E78" w:rsidRDefault="00BF6F68">
            <w:pPr>
              <w:tabs>
                <w:tab w:val="right" w:pos="6804"/>
              </w:tabs>
              <w:spacing w:after="40" w:line="240" w:lineRule="auto"/>
              <w:contextualSpacing w:val="0"/>
            </w:pPr>
            <w:r w:rsidRPr="00BF6F68">
              <w:rPr>
                <w:rFonts w:ascii="Times New Roman" w:eastAsia="Times New Roman" w:hAnsi="Times New Roman" w:cs="Times New Roman"/>
                <w:sz w:val="24"/>
                <w:szCs w:val="24"/>
              </w:rPr>
              <w:t>Assunzione di responsabilità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:rsidR="00BF6F68" w:rsidRDefault="00BF6F68" w:rsidP="001B0D93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F6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→Capacità di valutare, decidere e comportarsi in modo non avventato e superficiale. </w:t>
            </w:r>
          </w:p>
          <w:p w:rsidR="009E1E78" w:rsidRPr="00BF6F68" w:rsidRDefault="00BF6F68" w:rsidP="001B0D93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  <w:rPr>
                <w:sz w:val="20"/>
              </w:rPr>
            </w:pPr>
            <w:r w:rsidRPr="00BF6F68">
              <w:rPr>
                <w:rFonts w:ascii="Times New Roman" w:eastAsia="Times New Roman" w:hAnsi="Times New Roman" w:cs="Times New Roman"/>
                <w:sz w:val="20"/>
                <w:szCs w:val="24"/>
              </w:rPr>
              <w:t>→Farsi carico dei risultati/conseguenze delle decisioni e azioni proprie e dei propri collaboratori.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7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</w:tr>
      <w:tr w:rsidR="009E1E78" w:rsidTr="00813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9E1E78" w:rsidRDefault="00BF6F68">
            <w:pPr>
              <w:tabs>
                <w:tab w:val="right" w:pos="6804"/>
              </w:tabs>
              <w:spacing w:after="40" w:line="240" w:lineRule="auto"/>
              <w:contextualSpacing w:val="0"/>
            </w:pPr>
            <w:r w:rsidRPr="00BF6F68">
              <w:rPr>
                <w:rFonts w:ascii="Times New Roman" w:eastAsia="Times New Roman" w:hAnsi="Times New Roman" w:cs="Times New Roman"/>
                <w:sz w:val="24"/>
                <w:szCs w:val="24"/>
              </w:rPr>
              <w:t>Ascolto attivo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:rsidR="009E1E78" w:rsidRPr="00BF6F68" w:rsidRDefault="00BF6F68" w:rsidP="001B0D93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  <w:rPr>
                <w:sz w:val="20"/>
              </w:rPr>
            </w:pPr>
            <w:r w:rsidRPr="00BF6F68">
              <w:rPr>
                <w:rFonts w:ascii="Times New Roman" w:eastAsia="Times New Roman" w:hAnsi="Times New Roman" w:cs="Times New Roman"/>
                <w:sz w:val="20"/>
                <w:szCs w:val="24"/>
              </w:rPr>
              <w:t>→ Porsi in una posizione di ascolto del proprio interlocutore per raccogliere informazioni utili per bilanciare la propria comunicazione e la propria relazione con l’altro rispondendo a esigenze ed aspettative dell’interlocutore. L’ascolto attivo facilita la comunicazione, la relazione e la condivisione del lavoro.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7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</w:tr>
      <w:tr w:rsidR="009E1E78" w:rsidTr="00813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9E1E78" w:rsidRDefault="00BF6F68">
            <w:pPr>
              <w:tabs>
                <w:tab w:val="right" w:pos="6804"/>
              </w:tabs>
              <w:spacing w:after="40" w:line="240" w:lineRule="auto"/>
              <w:contextualSpacing w:val="0"/>
            </w:pPr>
            <w:r w:rsidRPr="00BF6F68">
              <w:rPr>
                <w:rFonts w:ascii="Times New Roman" w:eastAsia="Times New Roman" w:hAnsi="Times New Roman" w:cs="Times New Roman"/>
                <w:sz w:val="24"/>
                <w:szCs w:val="24"/>
              </w:rPr>
              <w:t>Lavoro empatico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:rsidR="009E1E78" w:rsidRPr="00BF6F68" w:rsidRDefault="00BF6F68" w:rsidP="001B0D93">
            <w:pPr>
              <w:tabs>
                <w:tab w:val="right" w:pos="6804"/>
              </w:tabs>
              <w:spacing w:after="40" w:line="240" w:lineRule="auto"/>
              <w:contextualSpacing w:val="0"/>
              <w:rPr>
                <w:sz w:val="20"/>
              </w:rPr>
            </w:pPr>
            <w:r w:rsidRPr="00BF6F68">
              <w:rPr>
                <w:rFonts w:ascii="Times New Roman" w:eastAsia="Times New Roman" w:hAnsi="Times New Roman" w:cs="Times New Roman"/>
                <w:sz w:val="20"/>
                <w:szCs w:val="24"/>
              </w:rPr>
              <w:t>→ Capacità di immedesimarsi nell’altro e cogliere pensieri e stati d’animo senza condizionare il proprio.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7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</w:tr>
      <w:tr w:rsidR="009E1E78" w:rsidTr="00813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9E1E78" w:rsidRDefault="00BF6F68">
            <w:pPr>
              <w:tabs>
                <w:tab w:val="right" w:pos="6804"/>
              </w:tabs>
              <w:spacing w:after="40" w:line="240" w:lineRule="auto"/>
              <w:contextualSpacing w:val="0"/>
            </w:pPr>
            <w:proofErr w:type="spellStart"/>
            <w:r w:rsidRPr="00BF6F68">
              <w:rPr>
                <w:rFonts w:ascii="Times New Roman" w:eastAsia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BF6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F68">
              <w:rPr>
                <w:rFonts w:ascii="Times New Roman" w:eastAsia="Times New Roman" w:hAnsi="Times New Roman" w:cs="Times New Roman"/>
                <w:sz w:val="24"/>
                <w:szCs w:val="24"/>
              </w:rPr>
              <w:t>Solving</w:t>
            </w:r>
            <w:proofErr w:type="spellEnd"/>
            <w:r w:rsidRPr="00BF6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Creatività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:rsidR="009E1E78" w:rsidRDefault="00BF6F68" w:rsidP="001B0D93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  <w:r w:rsidRPr="00BF6F68">
              <w:rPr>
                <w:rFonts w:ascii="Times New Roman" w:eastAsia="Times New Roman" w:hAnsi="Times New Roman" w:cs="Times New Roman"/>
                <w:sz w:val="20"/>
                <w:szCs w:val="24"/>
              </w:rPr>
              <w:t>→ Capacità di trovare soluzioni originali ai problemi e di proporre un diverso approccio e nuove idee. → Capacità di guardare oltre e cogliere opportunità di innovazione.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7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</w:tr>
      <w:tr w:rsidR="009E1E78" w:rsidTr="00813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2" w:type="dxa"/>
            <w:gridSpan w:val="2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  <w:p w:rsidR="009E1E78" w:rsidRDefault="00B67B89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Totale punteggio in /</w:t>
            </w:r>
            <w:r w:rsidR="00BF6F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0esimi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5" w:type="dxa"/>
            <w:gridSpan w:val="5"/>
          </w:tcPr>
          <w:p w:rsidR="009E1E78" w:rsidRDefault="009E1E78">
            <w:pPr>
              <w:tabs>
                <w:tab w:val="right" w:pos="6804"/>
              </w:tabs>
              <w:spacing w:after="40" w:line="240" w:lineRule="auto"/>
              <w:contextualSpacing w:val="0"/>
              <w:jc w:val="both"/>
            </w:pPr>
          </w:p>
        </w:tc>
      </w:tr>
    </w:tbl>
    <w:p w:rsidR="009E1E78" w:rsidRDefault="009E1E78" w:rsidP="008146DB">
      <w:pPr>
        <w:spacing w:line="240" w:lineRule="auto"/>
      </w:pPr>
    </w:p>
    <w:sectPr w:rsidR="009E1E78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817D5"/>
    <w:multiLevelType w:val="multilevel"/>
    <w:tmpl w:val="EA8C7BDE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E1E78"/>
    <w:rsid w:val="001B0D93"/>
    <w:rsid w:val="008131B2"/>
    <w:rsid w:val="008146DB"/>
    <w:rsid w:val="009E1E78"/>
    <w:rsid w:val="00B67B89"/>
    <w:rsid w:val="00B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2016-11-13T10:56:00Z</dcterms:created>
  <dcterms:modified xsi:type="dcterms:W3CDTF">2016-11-13T10:56:00Z</dcterms:modified>
</cp:coreProperties>
</file>