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52" w:rsidRDefault="002737A4">
      <w:pPr>
        <w:ind w:left="4956" w:firstLine="707"/>
      </w:pPr>
      <w:bookmarkStart w:id="0" w:name="_GoBack"/>
      <w:bookmarkEnd w:id="0"/>
      <w:r>
        <w:t>ANNO SCOLASTICO 2023/24</w:t>
      </w:r>
    </w:p>
    <w:p w:rsidR="00276152" w:rsidRDefault="00C73AD0">
      <w:pPr>
        <w:spacing w:line="360" w:lineRule="auto"/>
      </w:pPr>
      <w:r>
        <w:t xml:space="preserve">DOCENTE FIDANZA BARBARA </w:t>
      </w:r>
    </w:p>
    <w:p w:rsidR="00276152" w:rsidRDefault="00C73AD0">
      <w:pPr>
        <w:spacing w:line="360" w:lineRule="auto"/>
      </w:pPr>
      <w:r>
        <w:t>DISCIPLINA Fisica</w:t>
      </w:r>
    </w:p>
    <w:p w:rsidR="00276152" w:rsidRDefault="00C73AD0">
      <w:pPr>
        <w:spacing w:line="360" w:lineRule="auto"/>
      </w:pPr>
      <w:r>
        <w:t xml:space="preserve">CLASSE  4 </w:t>
      </w:r>
      <w:proofErr w:type="gramStart"/>
      <w:r>
        <w:t>E  Liceo</w:t>
      </w:r>
      <w:proofErr w:type="gramEnd"/>
      <w:r>
        <w:t xml:space="preserve"> scientifico </w:t>
      </w:r>
    </w:p>
    <w:p w:rsidR="00276152" w:rsidRDefault="00C73AD0">
      <w:proofErr w:type="gramStart"/>
      <w:r>
        <w:t>LIBRO  DI</w:t>
      </w:r>
      <w:proofErr w:type="gramEnd"/>
      <w:r>
        <w:t xml:space="preserve"> TESTO:  Ugo </w:t>
      </w:r>
      <w:proofErr w:type="spellStart"/>
      <w:r>
        <w:t>Amaldi</w:t>
      </w:r>
      <w:proofErr w:type="spellEnd"/>
      <w:r>
        <w:t xml:space="preserve">     il nuovo  </w:t>
      </w:r>
      <w:proofErr w:type="spellStart"/>
      <w:r>
        <w:t>Amaldi</w:t>
      </w:r>
      <w:proofErr w:type="spellEnd"/>
      <w:r>
        <w:t xml:space="preserve"> per i licei  scientifici VOL.4    Ed. Zanichelli</w:t>
      </w:r>
    </w:p>
    <w:p w:rsidR="00276152" w:rsidRDefault="00276152"/>
    <w:p w:rsidR="00276152" w:rsidRDefault="00C73AD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Primo e secondo principio della termodinamica, l’entropia</w:t>
      </w:r>
    </w:p>
    <w:p w:rsidR="00276152" w:rsidRDefault="00276152"/>
    <w:p w:rsidR="00276152" w:rsidRDefault="00C73AD0">
      <w:pPr>
        <w:rPr>
          <w:b/>
          <w:i/>
          <w:u w:val="single"/>
        </w:rPr>
      </w:pPr>
      <w:r>
        <w:rPr>
          <w:b/>
          <w:i/>
          <w:u w:val="single"/>
        </w:rPr>
        <w:t>La carica elettrica e la legge di Coulomb</w:t>
      </w:r>
    </w:p>
    <w:p w:rsidR="00276152" w:rsidRDefault="00C73AD0">
      <w:pPr>
        <w:numPr>
          <w:ilvl w:val="0"/>
          <w:numId w:val="1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L’elettrizzazione per </w:t>
      </w:r>
      <w:proofErr w:type="spellStart"/>
      <w:r>
        <w:rPr>
          <w:sz w:val="22"/>
          <w:szCs w:val="22"/>
        </w:rPr>
        <w:t>strofinìo</w:t>
      </w:r>
      <w:proofErr w:type="spellEnd"/>
    </w:p>
    <w:p w:rsidR="00276152" w:rsidRDefault="00C73AD0">
      <w:pPr>
        <w:numPr>
          <w:ilvl w:val="0"/>
          <w:numId w:val="1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I conduttori e gli isolanti</w:t>
      </w:r>
    </w:p>
    <w:p w:rsidR="00276152" w:rsidRDefault="00C73AD0">
      <w:pPr>
        <w:numPr>
          <w:ilvl w:val="0"/>
          <w:numId w:val="1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La definizione operativa della carica elettrica</w:t>
      </w:r>
    </w:p>
    <w:p w:rsidR="00276152" w:rsidRDefault="00C73AD0">
      <w:pPr>
        <w:numPr>
          <w:ilvl w:val="0"/>
          <w:numId w:val="1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La legge di Coulomb</w:t>
      </w:r>
    </w:p>
    <w:p w:rsidR="00276152" w:rsidRDefault="00C73AD0">
      <w:pPr>
        <w:numPr>
          <w:ilvl w:val="0"/>
          <w:numId w:val="1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L’esperimento di Coulomb</w:t>
      </w:r>
    </w:p>
    <w:p w:rsidR="00276152" w:rsidRDefault="00C73AD0">
      <w:pPr>
        <w:numPr>
          <w:ilvl w:val="0"/>
          <w:numId w:val="1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La forza di Coulomb nella materia</w:t>
      </w:r>
    </w:p>
    <w:p w:rsidR="00276152" w:rsidRDefault="00C73AD0">
      <w:pPr>
        <w:numPr>
          <w:ilvl w:val="0"/>
          <w:numId w:val="1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L’elettrizzazione per induzione</w:t>
      </w:r>
    </w:p>
    <w:p w:rsidR="00276152" w:rsidRDefault="00C73AD0">
      <w:pPr>
        <w:numPr>
          <w:ilvl w:val="0"/>
          <w:numId w:val="1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La polarizzazione degli isolanti</w:t>
      </w:r>
    </w:p>
    <w:p w:rsidR="00276152" w:rsidRDefault="00C73AD0">
      <w:pPr>
        <w:rPr>
          <w:b/>
          <w:i/>
          <w:u w:val="single"/>
        </w:rPr>
      </w:pPr>
      <w:r>
        <w:rPr>
          <w:b/>
          <w:i/>
          <w:u w:val="single"/>
        </w:rPr>
        <w:t xml:space="preserve"> Il campo elettrico</w:t>
      </w:r>
    </w:p>
    <w:p w:rsidR="00276152" w:rsidRDefault="00C73AD0">
      <w:pPr>
        <w:numPr>
          <w:ilvl w:val="0"/>
          <w:numId w:val="2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Il vettore campo elettrico</w:t>
      </w:r>
    </w:p>
    <w:p w:rsidR="00276152" w:rsidRDefault="00C73AD0">
      <w:pPr>
        <w:numPr>
          <w:ilvl w:val="0"/>
          <w:numId w:val="2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Il campo elettrico di una carica puntiforme</w:t>
      </w:r>
    </w:p>
    <w:p w:rsidR="00276152" w:rsidRDefault="00C73AD0">
      <w:pPr>
        <w:numPr>
          <w:ilvl w:val="0"/>
          <w:numId w:val="2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Le linee del campo elettrico</w:t>
      </w:r>
    </w:p>
    <w:p w:rsidR="00276152" w:rsidRDefault="00C73AD0">
      <w:pPr>
        <w:numPr>
          <w:ilvl w:val="0"/>
          <w:numId w:val="2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Il flusso di un campo vettoriale attraverso una superficie</w:t>
      </w:r>
    </w:p>
    <w:p w:rsidR="00276152" w:rsidRDefault="00C73AD0">
      <w:pPr>
        <w:numPr>
          <w:ilvl w:val="0"/>
          <w:numId w:val="2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Il flusso del campo elettrico e il teorema di Gauss</w:t>
      </w:r>
    </w:p>
    <w:p w:rsidR="00276152" w:rsidRDefault="00C73AD0">
      <w:pPr>
        <w:numPr>
          <w:ilvl w:val="0"/>
          <w:numId w:val="2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Il campo elettrico generato da una distribuzione piana infinita di carica</w:t>
      </w:r>
    </w:p>
    <w:p w:rsidR="00276152" w:rsidRDefault="00C73AD0">
      <w:pPr>
        <w:numPr>
          <w:ilvl w:val="0"/>
          <w:numId w:val="2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>Altri campi elettrici con particolari simmetrie</w:t>
      </w:r>
    </w:p>
    <w:p w:rsidR="00276152" w:rsidRDefault="00C73AD0">
      <w:pPr>
        <w:rPr>
          <w:b/>
          <w:i/>
          <w:u w:val="single"/>
        </w:rPr>
      </w:pPr>
      <w:r>
        <w:rPr>
          <w:b/>
          <w:i/>
          <w:u w:val="single"/>
        </w:rPr>
        <w:t>Il potenziale elettrico</w:t>
      </w:r>
    </w:p>
    <w:p w:rsidR="00276152" w:rsidRDefault="00C73AD0">
      <w:pPr>
        <w:numPr>
          <w:ilvl w:val="0"/>
          <w:numId w:val="3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L’energia potenziale elettrica</w:t>
      </w:r>
    </w:p>
    <w:p w:rsidR="00276152" w:rsidRDefault="00C73AD0">
      <w:pPr>
        <w:numPr>
          <w:ilvl w:val="0"/>
          <w:numId w:val="3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Il potenziale elettrico e la differenza di potenziale</w:t>
      </w:r>
    </w:p>
    <w:p w:rsidR="00276152" w:rsidRDefault="00C73AD0">
      <w:pPr>
        <w:numPr>
          <w:ilvl w:val="0"/>
          <w:numId w:val="3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Le superfici equipotenziali</w:t>
      </w:r>
    </w:p>
    <w:p w:rsidR="00276152" w:rsidRDefault="00C73AD0">
      <w:pPr>
        <w:numPr>
          <w:ilvl w:val="0"/>
          <w:numId w:val="3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La deduzione del campo elettrico dal potenziale</w:t>
      </w:r>
    </w:p>
    <w:p w:rsidR="00276152" w:rsidRDefault="00C73AD0">
      <w:pPr>
        <w:numPr>
          <w:ilvl w:val="0"/>
          <w:numId w:val="3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La circuitazione del campo elettrostatico</w:t>
      </w:r>
    </w:p>
    <w:p w:rsidR="00276152" w:rsidRDefault="00C73AD0">
      <w:pPr>
        <w:rPr>
          <w:b/>
          <w:i/>
          <w:u w:val="single"/>
        </w:rPr>
      </w:pPr>
      <w:r>
        <w:rPr>
          <w:b/>
          <w:i/>
          <w:u w:val="single"/>
        </w:rPr>
        <w:t>Fenomeni di elettrostatica</w:t>
      </w:r>
    </w:p>
    <w:p w:rsidR="00276152" w:rsidRDefault="00C73AD0">
      <w:pPr>
        <w:numPr>
          <w:ilvl w:val="0"/>
          <w:numId w:val="4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>La distribuzione della carica nei conduttori in equilibrio elettrostatico</w:t>
      </w:r>
    </w:p>
    <w:p w:rsidR="00276152" w:rsidRDefault="00C73AD0">
      <w:pPr>
        <w:numPr>
          <w:ilvl w:val="0"/>
          <w:numId w:val="4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>Il campo elettrico e il potenziale in un conduttore all’equilibrio</w:t>
      </w:r>
    </w:p>
    <w:p w:rsidR="00276152" w:rsidRDefault="00C73AD0">
      <w:pPr>
        <w:numPr>
          <w:ilvl w:val="0"/>
          <w:numId w:val="4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Il problema generale dell’elettrostatica</w:t>
      </w:r>
    </w:p>
    <w:p w:rsidR="00276152" w:rsidRDefault="00C73AD0">
      <w:pPr>
        <w:numPr>
          <w:ilvl w:val="0"/>
          <w:numId w:val="4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La capacità di un conduttore</w:t>
      </w:r>
    </w:p>
    <w:p w:rsidR="00276152" w:rsidRDefault="00C73AD0">
      <w:pPr>
        <w:numPr>
          <w:ilvl w:val="0"/>
          <w:numId w:val="4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Il condensatore</w:t>
      </w:r>
    </w:p>
    <w:p w:rsidR="00276152" w:rsidRDefault="00C73AD0">
      <w:pPr>
        <w:numPr>
          <w:ilvl w:val="0"/>
          <w:numId w:val="4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I condensatori in serie e in parallelo</w:t>
      </w:r>
    </w:p>
    <w:p w:rsidR="00276152" w:rsidRDefault="00C73AD0">
      <w:pPr>
        <w:numPr>
          <w:ilvl w:val="0"/>
          <w:numId w:val="4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L’energia immagazzinata in un condensatore</w:t>
      </w:r>
    </w:p>
    <w:p w:rsidR="00276152" w:rsidRDefault="00276152">
      <w:pPr>
        <w:rPr>
          <w:sz w:val="22"/>
          <w:szCs w:val="22"/>
        </w:rPr>
      </w:pPr>
    </w:p>
    <w:p w:rsidR="00276152" w:rsidRDefault="00276152">
      <w:pPr>
        <w:rPr>
          <w:sz w:val="22"/>
          <w:szCs w:val="22"/>
        </w:rPr>
      </w:pPr>
    </w:p>
    <w:p w:rsidR="00276152" w:rsidRDefault="00276152">
      <w:pPr>
        <w:rPr>
          <w:sz w:val="22"/>
          <w:szCs w:val="22"/>
        </w:rPr>
      </w:pPr>
    </w:p>
    <w:p w:rsidR="00276152" w:rsidRDefault="00276152">
      <w:pPr>
        <w:rPr>
          <w:sz w:val="22"/>
          <w:szCs w:val="22"/>
        </w:rPr>
      </w:pPr>
    </w:p>
    <w:p w:rsidR="00276152" w:rsidRDefault="00276152">
      <w:pPr>
        <w:rPr>
          <w:b/>
          <w:sz w:val="22"/>
          <w:szCs w:val="22"/>
        </w:rPr>
      </w:pPr>
    </w:p>
    <w:p w:rsidR="00276152" w:rsidRDefault="00276152">
      <w:pPr>
        <w:rPr>
          <w:b/>
          <w:sz w:val="22"/>
          <w:szCs w:val="22"/>
        </w:rPr>
      </w:pPr>
    </w:p>
    <w:p w:rsidR="00276152" w:rsidRDefault="00276152">
      <w:pPr>
        <w:rPr>
          <w:sz w:val="22"/>
          <w:szCs w:val="22"/>
        </w:rPr>
      </w:pPr>
    </w:p>
    <w:p w:rsidR="00276152" w:rsidRDefault="00276152">
      <w:pPr>
        <w:rPr>
          <w:sz w:val="22"/>
          <w:szCs w:val="22"/>
        </w:rPr>
      </w:pPr>
    </w:p>
    <w:p w:rsidR="00276152" w:rsidRDefault="00276152">
      <w:pPr>
        <w:ind w:left="1080"/>
        <w:rPr>
          <w:sz w:val="22"/>
          <w:szCs w:val="22"/>
        </w:rPr>
      </w:pPr>
    </w:p>
    <w:p w:rsidR="00276152" w:rsidRDefault="00C73AD0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RELAZIONE  ASSEGNATA</w:t>
      </w:r>
      <w:proofErr w:type="gramEnd"/>
      <w:r>
        <w:rPr>
          <w:b/>
          <w:sz w:val="22"/>
          <w:szCs w:val="22"/>
        </w:rPr>
        <w:t xml:space="preserve"> AI RAGAZZI  </w:t>
      </w:r>
    </w:p>
    <w:p w:rsidR="00276152" w:rsidRDefault="00276152">
      <w:pPr>
        <w:rPr>
          <w:b/>
          <w:sz w:val="22"/>
          <w:szCs w:val="22"/>
        </w:rPr>
      </w:pPr>
    </w:p>
    <w:p w:rsidR="00276152" w:rsidRDefault="00C73AD0">
      <w:pPr>
        <w:rPr>
          <w:b/>
          <w:i/>
          <w:u w:val="single"/>
        </w:rPr>
      </w:pPr>
      <w:r>
        <w:t xml:space="preserve"> </w:t>
      </w:r>
      <w:r>
        <w:rPr>
          <w:sz w:val="22"/>
          <w:szCs w:val="22"/>
        </w:rPr>
        <w:t xml:space="preserve"> </w:t>
      </w:r>
      <w:r>
        <w:rPr>
          <w:b/>
          <w:i/>
          <w:u w:val="single"/>
        </w:rPr>
        <w:t>Le onde elastiche</w:t>
      </w:r>
    </w:p>
    <w:p w:rsidR="00276152" w:rsidRDefault="00C73AD0">
      <w:pPr>
        <w:numPr>
          <w:ilvl w:val="0"/>
          <w:numId w:val="5"/>
        </w:numPr>
        <w:ind w:left="1134" w:hanging="708"/>
        <w:rPr>
          <w:sz w:val="22"/>
          <w:szCs w:val="22"/>
        </w:rPr>
      </w:pPr>
      <w:r>
        <w:rPr>
          <w:sz w:val="22"/>
          <w:szCs w:val="22"/>
        </w:rPr>
        <w:t xml:space="preserve"> Le onde</w:t>
      </w:r>
    </w:p>
    <w:p w:rsidR="00276152" w:rsidRDefault="00C73AD0">
      <w:pPr>
        <w:numPr>
          <w:ilvl w:val="0"/>
          <w:numId w:val="5"/>
        </w:numPr>
        <w:ind w:left="1134" w:hanging="708"/>
        <w:rPr>
          <w:sz w:val="22"/>
          <w:szCs w:val="22"/>
        </w:rPr>
      </w:pPr>
      <w:r>
        <w:rPr>
          <w:sz w:val="22"/>
          <w:szCs w:val="22"/>
        </w:rPr>
        <w:t xml:space="preserve"> Fronti d’onda e raggi</w:t>
      </w:r>
    </w:p>
    <w:p w:rsidR="00276152" w:rsidRDefault="00C73AD0">
      <w:pPr>
        <w:numPr>
          <w:ilvl w:val="0"/>
          <w:numId w:val="5"/>
        </w:numPr>
        <w:ind w:left="1134" w:hanging="708"/>
        <w:rPr>
          <w:sz w:val="22"/>
          <w:szCs w:val="22"/>
        </w:rPr>
      </w:pPr>
      <w:r>
        <w:rPr>
          <w:sz w:val="22"/>
          <w:szCs w:val="22"/>
        </w:rPr>
        <w:t xml:space="preserve"> Le onde periodiche</w:t>
      </w:r>
    </w:p>
    <w:p w:rsidR="00276152" w:rsidRDefault="00C73AD0">
      <w:pPr>
        <w:numPr>
          <w:ilvl w:val="0"/>
          <w:numId w:val="5"/>
        </w:numPr>
        <w:ind w:left="1134" w:hanging="708"/>
        <w:rPr>
          <w:sz w:val="22"/>
          <w:szCs w:val="22"/>
        </w:rPr>
      </w:pPr>
      <w:r>
        <w:rPr>
          <w:sz w:val="22"/>
          <w:szCs w:val="22"/>
        </w:rPr>
        <w:t xml:space="preserve"> L’interferenza</w:t>
      </w:r>
    </w:p>
    <w:p w:rsidR="00276152" w:rsidRDefault="00C73AD0">
      <w:pPr>
        <w:numPr>
          <w:ilvl w:val="0"/>
          <w:numId w:val="5"/>
        </w:numPr>
        <w:ind w:left="1134" w:hanging="708"/>
        <w:rPr>
          <w:sz w:val="22"/>
          <w:szCs w:val="22"/>
        </w:rPr>
      </w:pPr>
      <w:r>
        <w:rPr>
          <w:sz w:val="22"/>
          <w:szCs w:val="22"/>
        </w:rPr>
        <w:t xml:space="preserve"> L’interferenza in un piano e nello spazio</w:t>
      </w:r>
    </w:p>
    <w:p w:rsidR="00276152" w:rsidRDefault="00C73AD0">
      <w:pPr>
        <w:numPr>
          <w:ilvl w:val="0"/>
          <w:numId w:val="5"/>
        </w:numPr>
        <w:ind w:left="1134" w:hanging="708"/>
        <w:rPr>
          <w:sz w:val="22"/>
          <w:szCs w:val="22"/>
        </w:rPr>
      </w:pPr>
      <w:r>
        <w:rPr>
          <w:sz w:val="22"/>
          <w:szCs w:val="22"/>
        </w:rPr>
        <w:t xml:space="preserve"> La diffrazione</w:t>
      </w:r>
    </w:p>
    <w:p w:rsidR="00276152" w:rsidRDefault="00C73AD0">
      <w:pPr>
        <w:ind w:left="360" w:hanging="360"/>
        <w:rPr>
          <w:b/>
          <w:i/>
          <w:u w:val="single"/>
        </w:rPr>
      </w:pPr>
      <w:r>
        <w:rPr>
          <w:sz w:val="22"/>
          <w:szCs w:val="22"/>
        </w:rPr>
        <w:t xml:space="preserve">   </w:t>
      </w:r>
      <w:r>
        <w:rPr>
          <w:b/>
          <w:i/>
          <w:u w:val="single"/>
        </w:rPr>
        <w:t>Il suono</w:t>
      </w:r>
    </w:p>
    <w:p w:rsidR="00276152" w:rsidRDefault="00C73AD0">
      <w:pPr>
        <w:numPr>
          <w:ilvl w:val="0"/>
          <w:numId w:val="6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Le onde sonore</w:t>
      </w:r>
    </w:p>
    <w:p w:rsidR="00276152" w:rsidRDefault="00C73AD0">
      <w:pPr>
        <w:numPr>
          <w:ilvl w:val="0"/>
          <w:numId w:val="6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Le caratteristiche del suono</w:t>
      </w:r>
    </w:p>
    <w:p w:rsidR="00276152" w:rsidRDefault="00C73AD0">
      <w:pPr>
        <w:numPr>
          <w:ilvl w:val="0"/>
          <w:numId w:val="6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I limiti di udibilità</w:t>
      </w:r>
    </w:p>
    <w:p w:rsidR="00276152" w:rsidRDefault="00C73AD0">
      <w:pPr>
        <w:numPr>
          <w:ilvl w:val="0"/>
          <w:numId w:val="6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La riflessione e l’eco</w:t>
      </w:r>
    </w:p>
    <w:p w:rsidR="00276152" w:rsidRDefault="00C73AD0">
      <w:pPr>
        <w:numPr>
          <w:ilvl w:val="0"/>
          <w:numId w:val="6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Le onde stazionarie</w:t>
      </w:r>
    </w:p>
    <w:p w:rsidR="00276152" w:rsidRDefault="00C73AD0">
      <w:pPr>
        <w:numPr>
          <w:ilvl w:val="0"/>
          <w:numId w:val="6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I battimenti</w:t>
      </w:r>
    </w:p>
    <w:p w:rsidR="00276152" w:rsidRDefault="00C73AD0">
      <w:pPr>
        <w:numPr>
          <w:ilvl w:val="0"/>
          <w:numId w:val="6"/>
        </w:numPr>
        <w:ind w:hanging="654"/>
        <w:rPr>
          <w:sz w:val="22"/>
          <w:szCs w:val="22"/>
        </w:rPr>
      </w:pPr>
      <w:r>
        <w:rPr>
          <w:sz w:val="22"/>
          <w:szCs w:val="22"/>
        </w:rPr>
        <w:t xml:space="preserve"> L’effetto Doppler</w:t>
      </w:r>
    </w:p>
    <w:p w:rsidR="00276152" w:rsidRDefault="00276152">
      <w:pPr>
        <w:ind w:left="360"/>
        <w:rPr>
          <w:sz w:val="22"/>
          <w:szCs w:val="22"/>
        </w:rPr>
      </w:pPr>
    </w:p>
    <w:p w:rsidR="00276152" w:rsidRDefault="00276152">
      <w:pPr>
        <w:ind w:left="360"/>
        <w:rPr>
          <w:sz w:val="22"/>
          <w:szCs w:val="22"/>
        </w:rPr>
      </w:pPr>
    </w:p>
    <w:p w:rsidR="00276152" w:rsidRDefault="00264E92">
      <w:pPr>
        <w:rPr>
          <w:b/>
          <w:i/>
        </w:rPr>
      </w:pPr>
      <w:r>
        <w:t>Melegnano, 06/06/2024</w:t>
      </w:r>
      <w:r w:rsidR="00C73AD0">
        <w:tab/>
      </w:r>
      <w:r w:rsidR="00C73AD0">
        <w:tab/>
      </w:r>
      <w:r w:rsidR="00C73AD0">
        <w:tab/>
      </w:r>
      <w:r w:rsidR="00C73AD0">
        <w:tab/>
      </w:r>
    </w:p>
    <w:sectPr w:rsidR="00276152">
      <w:head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DE2" w:rsidRDefault="005B6DE2">
      <w:r>
        <w:separator/>
      </w:r>
    </w:p>
  </w:endnote>
  <w:endnote w:type="continuationSeparator" w:id="0">
    <w:p w:rsidR="005B6DE2" w:rsidRDefault="005B6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DE2" w:rsidRDefault="005B6DE2">
      <w:r>
        <w:separator/>
      </w:r>
    </w:p>
  </w:footnote>
  <w:footnote w:type="continuationSeparator" w:id="0">
    <w:p w:rsidR="005B6DE2" w:rsidRDefault="005B6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152" w:rsidRDefault="00276152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i/>
      </w:rPr>
    </w:pPr>
  </w:p>
  <w:tbl>
    <w:tblPr>
      <w:tblW w:w="97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70"/>
      <w:gridCol w:w="7839"/>
    </w:tblGrid>
    <w:tr w:rsidR="00264E92" w:rsidTr="0098265B">
      <w:trPr>
        <w:cantSplit/>
        <w:trHeight w:val="889"/>
      </w:trPr>
      <w:tc>
        <w:tcPr>
          <w:tcW w:w="1870" w:type="dxa"/>
          <w:vMerge w:val="restart"/>
        </w:tcPr>
        <w:p w:rsidR="00264E92" w:rsidRDefault="00264E92" w:rsidP="00264E92">
          <w:pPr>
            <w:ind w:left="-70" w:right="-70" w:firstLine="70"/>
            <w:rPr>
              <w:b/>
              <w:sz w:val="16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hidden="0" allowOverlap="1" wp14:anchorId="7CBF6CFC" wp14:editId="56C4E90B">
                <wp:simplePos x="0" y="0"/>
                <wp:positionH relativeFrom="column">
                  <wp:posOffset>-3175</wp:posOffset>
                </wp:positionH>
                <wp:positionV relativeFrom="paragraph">
                  <wp:posOffset>47624</wp:posOffset>
                </wp:positionV>
                <wp:extent cx="1135380" cy="541655"/>
                <wp:effectExtent l="0" t="0" r="7620" b="0"/>
                <wp:wrapSquare wrapText="bothSides" distT="0" distB="0" distL="114300" distR="114300"/>
                <wp:docPr id="10" name="image2.jpg" descr="Logo Benin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Benin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5380" cy="541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264E92" w:rsidRDefault="00264E92" w:rsidP="00264E92">
          <w:pPr>
            <w:jc w:val="center"/>
          </w:pPr>
          <w:bookmarkStart w:id="1" w:name="bookmark=id.2s8eyo1" w:colFirst="0" w:colLast="0"/>
          <w:bookmarkEnd w:id="1"/>
          <w:r>
            <w:rPr>
              <w:b/>
              <w:noProof/>
            </w:rPr>
            <w:drawing>
              <wp:inline distT="0" distB="0" distL="0" distR="0" wp14:anchorId="5B2D419B" wp14:editId="723AC5C0">
                <wp:extent cx="246380" cy="246380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264E92" w:rsidRDefault="00264E92" w:rsidP="00264E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b/>
              <w:i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Istituto di Istruzione Superiore “Vincenzo Benini” MELEGNANO</w:t>
          </w:r>
        </w:p>
        <w:p w:rsidR="00264E92" w:rsidRDefault="00264E92" w:rsidP="00264E92">
          <w:pPr>
            <w:pStyle w:val="Titolo2"/>
          </w:pPr>
        </w:p>
      </w:tc>
    </w:tr>
    <w:tr w:rsidR="00264E92" w:rsidTr="0098265B">
      <w:trPr>
        <w:cantSplit/>
        <w:trHeight w:val="707"/>
      </w:trPr>
      <w:tc>
        <w:tcPr>
          <w:tcW w:w="1870" w:type="dxa"/>
          <w:vMerge/>
        </w:tcPr>
        <w:p w:rsidR="00264E92" w:rsidRDefault="00264E92" w:rsidP="00264E9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7839" w:type="dxa"/>
          <w:shd w:val="clear" w:color="auto" w:fill="auto"/>
        </w:tcPr>
        <w:p w:rsidR="00264E92" w:rsidRDefault="00264E92" w:rsidP="00264E92">
          <w:pPr>
            <w:pStyle w:val="Titolo2"/>
            <w:rPr>
              <w:b/>
              <w:i w:val="0"/>
            </w:rPr>
          </w:pPr>
        </w:p>
        <w:p w:rsidR="00264E92" w:rsidRDefault="00264E92" w:rsidP="00264E92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 FINALI</w:t>
          </w:r>
        </w:p>
        <w:p w:rsidR="00264E92" w:rsidRDefault="00264E92" w:rsidP="00264E9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  <w:sz w:val="20"/>
              <w:szCs w:val="20"/>
            </w:rPr>
          </w:pPr>
        </w:p>
      </w:tc>
    </w:tr>
  </w:tbl>
  <w:p w:rsidR="00276152" w:rsidRDefault="002761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7082A"/>
    <w:multiLevelType w:val="multilevel"/>
    <w:tmpl w:val="C134880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687B64"/>
    <w:multiLevelType w:val="multilevel"/>
    <w:tmpl w:val="1936998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CFD5E40"/>
    <w:multiLevelType w:val="multilevel"/>
    <w:tmpl w:val="2A86A436"/>
    <w:lvl w:ilvl="0">
      <w:start w:val="1"/>
      <w:numFmt w:val="bullet"/>
      <w:lvlText w:val="●"/>
      <w:lvlJc w:val="left"/>
      <w:pPr>
        <w:ind w:left="64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1376008"/>
    <w:multiLevelType w:val="multilevel"/>
    <w:tmpl w:val="AE90667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AA26D5E"/>
    <w:multiLevelType w:val="multilevel"/>
    <w:tmpl w:val="E5C08A4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CA825C8"/>
    <w:multiLevelType w:val="multilevel"/>
    <w:tmpl w:val="2DFA52E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152"/>
    <w:rsid w:val="00264E92"/>
    <w:rsid w:val="002737A4"/>
    <w:rsid w:val="00276152"/>
    <w:rsid w:val="005B6DE2"/>
    <w:rsid w:val="00C73AD0"/>
    <w:rsid w:val="00CA1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BA95A-2D50-4C40-BEE8-84CAE2CF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jc w:val="center"/>
      <w:outlineLvl w:val="1"/>
    </w:pPr>
    <w:rPr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64E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4E92"/>
  </w:style>
  <w:style w:type="paragraph" w:styleId="Pidipagina">
    <w:name w:val="footer"/>
    <w:basedOn w:val="Normale"/>
    <w:link w:val="PidipaginaCarattere"/>
    <w:uiPriority w:val="99"/>
    <w:unhideWhenUsed/>
    <w:rsid w:val="00264E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4E9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E9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tNgQrks+BR2k6R3fm4Dhkxentg==">CgMxLjAyCWlkLmdqZGd4czgAciExSlpyZ3FabXJ6UWJTemdiTnhPSFRLR1ZlNy1iOF9EOG0=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8D2511-3A34-4449-B522-AEF9FE419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DOCENTE</cp:lastModifiedBy>
  <cp:revision>2</cp:revision>
  <cp:lastPrinted>2024-05-23T07:07:00Z</cp:lastPrinted>
  <dcterms:created xsi:type="dcterms:W3CDTF">2024-05-23T07:16:00Z</dcterms:created>
  <dcterms:modified xsi:type="dcterms:W3CDTF">2024-05-23T07:16:00Z</dcterms:modified>
</cp:coreProperties>
</file>