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CDC4E" w14:textId="142E0C5E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2F6397">
        <w:t>2023/2024</w:t>
      </w:r>
    </w:p>
    <w:p w14:paraId="1B8C7DF8" w14:textId="6742E99A" w:rsidR="00BD0A26" w:rsidRDefault="00B5187A">
      <w:pPr>
        <w:spacing w:line="360" w:lineRule="auto"/>
      </w:pPr>
      <w:r>
        <w:t>DOCENTE</w:t>
      </w:r>
      <w:r w:rsidR="001F1F86">
        <w:t>:</w:t>
      </w:r>
      <w:r w:rsidR="004A4093">
        <w:t xml:space="preserve"> </w:t>
      </w:r>
      <w:r w:rsidR="002F6397">
        <w:t>prof. Bruno Druido</w:t>
      </w:r>
      <w:r w:rsidR="004A4093">
        <w:t xml:space="preserve"> </w:t>
      </w:r>
    </w:p>
    <w:p w14:paraId="77C960A4" w14:textId="0D089E1A" w:rsidR="00BD0A26" w:rsidRDefault="00B5187A">
      <w:pPr>
        <w:spacing w:line="360" w:lineRule="auto"/>
      </w:pPr>
      <w:r>
        <w:t>DISCIPLINA</w:t>
      </w:r>
      <w:r w:rsidR="001F1F86">
        <w:t>:</w:t>
      </w:r>
      <w:r>
        <w:t xml:space="preserve"> </w:t>
      </w:r>
      <w:r w:rsidR="002F6397">
        <w:t>Economia Politica</w:t>
      </w:r>
    </w:p>
    <w:p w14:paraId="038D73B6" w14:textId="6F80D48D" w:rsidR="00BD0A26" w:rsidRDefault="001F1F86" w:rsidP="00BD0A26">
      <w:pPr>
        <w:spacing w:line="360" w:lineRule="auto"/>
      </w:pPr>
      <w:r>
        <w:t>CLASSE: 4</w:t>
      </w:r>
      <w:r w:rsidR="002F6397">
        <w:t xml:space="preserve"> </w:t>
      </w:r>
      <w:r>
        <w:t>SEZ B</w:t>
      </w:r>
      <w:r w:rsidR="002F6397">
        <w:t xml:space="preserve"> </w:t>
      </w:r>
      <w:r w:rsidR="00B5187A">
        <w:t xml:space="preserve">INDIRIZZO </w:t>
      </w:r>
      <w:r w:rsidR="002F6397">
        <w:t>SIA</w:t>
      </w:r>
    </w:p>
    <w:p w14:paraId="649CB19B" w14:textId="38D8E1B7" w:rsidR="00BD0A26" w:rsidRDefault="001F1F86">
      <w:r>
        <w:t>LIBRO DI</w:t>
      </w:r>
      <w:r w:rsidR="00B5187A">
        <w:t xml:space="preserve"> TESTO:  </w:t>
      </w:r>
      <w:r>
        <w:tab/>
      </w:r>
      <w:proofErr w:type="spellStart"/>
      <w:r w:rsidR="002F6397">
        <w:t>Gagliardini</w:t>
      </w:r>
      <w:proofErr w:type="spellEnd"/>
      <w:r w:rsidR="002F6397">
        <w:t xml:space="preserve"> – Palmerio</w:t>
      </w:r>
    </w:p>
    <w:p w14:paraId="5E6AC9B1" w14:textId="0AED531F" w:rsidR="002F6397" w:rsidRDefault="002F6397">
      <w:r>
        <w:tab/>
      </w:r>
      <w:r>
        <w:tab/>
      </w:r>
      <w:r>
        <w:tab/>
        <w:t>Economia Politica</w:t>
      </w:r>
    </w:p>
    <w:p w14:paraId="6405FBF3" w14:textId="4D9A7074" w:rsidR="002F6397" w:rsidRDefault="002F6397">
      <w:r>
        <w:tab/>
      </w:r>
      <w:r>
        <w:tab/>
      </w:r>
      <w:r>
        <w:tab/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14:paraId="6A5672C1" w14:textId="77777777" w:rsidR="00BD0A26" w:rsidRDefault="00BD0A26"/>
    <w:p w14:paraId="117D4217" w14:textId="77777777" w:rsidR="00BD0A26" w:rsidRDefault="00BD0A26"/>
    <w:p w14:paraId="3C3174D6" w14:textId="1D19F470" w:rsidR="002F6397" w:rsidRDefault="002F6397" w:rsidP="00B87AD9">
      <w:pPr>
        <w:spacing w:line="259" w:lineRule="auto"/>
        <w:ind w:right="89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I MERCATI E LA FORMAZIONE DEI PREZZI</w:t>
      </w:r>
    </w:p>
    <w:p w14:paraId="657EC85D" w14:textId="77777777" w:rsidR="002F6397" w:rsidRDefault="002F6397" w:rsidP="00B87AD9">
      <w:pPr>
        <w:spacing w:line="259" w:lineRule="auto"/>
        <w:ind w:right="89"/>
        <w:rPr>
          <w:rFonts w:eastAsia="Arial"/>
          <w:color w:val="000000"/>
          <w:szCs w:val="22"/>
        </w:rPr>
      </w:pPr>
    </w:p>
    <w:p w14:paraId="0D5D1605" w14:textId="459D3CC7" w:rsidR="00B87AD9" w:rsidRDefault="00B87AD9" w:rsidP="00B87AD9">
      <w:pPr>
        <w:spacing w:line="259" w:lineRule="auto"/>
        <w:ind w:right="89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Forme di mercato.</w:t>
      </w:r>
      <w:r w:rsidRPr="00B87AD9">
        <w:rPr>
          <w:rFonts w:eastAsia="Arial"/>
          <w:color w:val="000000"/>
          <w:szCs w:val="22"/>
        </w:rPr>
        <w:t xml:space="preserve"> </w:t>
      </w:r>
    </w:p>
    <w:p w14:paraId="472270FE" w14:textId="77777777" w:rsidR="00B87AD9" w:rsidRPr="00B87AD9" w:rsidRDefault="00B87AD9" w:rsidP="00B87AD9">
      <w:pPr>
        <w:spacing w:line="259" w:lineRule="auto"/>
        <w:ind w:right="89"/>
        <w:rPr>
          <w:rFonts w:eastAsia="Calibri"/>
          <w:color w:val="000000"/>
          <w:sz w:val="36"/>
          <w:szCs w:val="22"/>
        </w:rPr>
      </w:pPr>
      <w:r>
        <w:rPr>
          <w:rFonts w:eastAsia="Arial"/>
          <w:color w:val="000000"/>
          <w:szCs w:val="22"/>
        </w:rPr>
        <w:t>La c</w:t>
      </w:r>
      <w:r w:rsidRPr="00B87AD9">
        <w:rPr>
          <w:rFonts w:eastAsia="Arial"/>
          <w:color w:val="000000"/>
          <w:szCs w:val="22"/>
        </w:rPr>
        <w:t>oncorrenza pura</w:t>
      </w:r>
      <w:r>
        <w:rPr>
          <w:rFonts w:eastAsia="Arial"/>
          <w:color w:val="000000"/>
          <w:szCs w:val="22"/>
        </w:rPr>
        <w:t xml:space="preserve">, il </w:t>
      </w:r>
      <w:r w:rsidRPr="00B87AD9">
        <w:rPr>
          <w:rFonts w:eastAsia="Arial"/>
          <w:color w:val="000000"/>
          <w:szCs w:val="22"/>
        </w:rPr>
        <w:t>liberismo economico. Keynes.</w:t>
      </w:r>
      <w:r>
        <w:rPr>
          <w:rFonts w:eastAsia="Arial"/>
          <w:color w:val="000000"/>
          <w:szCs w:val="22"/>
        </w:rPr>
        <w:t xml:space="preserve"> </w:t>
      </w:r>
      <w:r w:rsidRPr="00B87AD9">
        <w:rPr>
          <w:rFonts w:eastAsia="Arial"/>
          <w:color w:val="000000"/>
          <w:szCs w:val="22"/>
        </w:rPr>
        <w:t>Il Monopolio.</w:t>
      </w:r>
    </w:p>
    <w:p w14:paraId="0F559C70" w14:textId="77777777" w:rsidR="00B87AD9" w:rsidRDefault="00B87AD9" w:rsidP="00B87AD9">
      <w:pPr>
        <w:spacing w:line="259" w:lineRule="auto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 xml:space="preserve">Punto di </w:t>
      </w:r>
      <w:proofErr w:type="spellStart"/>
      <w:r>
        <w:rPr>
          <w:rFonts w:eastAsia="Arial"/>
          <w:color w:val="000000"/>
          <w:szCs w:val="22"/>
        </w:rPr>
        <w:t>Cournot</w:t>
      </w:r>
      <w:proofErr w:type="spellEnd"/>
      <w:r>
        <w:rPr>
          <w:rFonts w:eastAsia="Arial"/>
          <w:color w:val="000000"/>
          <w:szCs w:val="22"/>
        </w:rPr>
        <w:t xml:space="preserve">. </w:t>
      </w:r>
    </w:p>
    <w:p w14:paraId="625F3832" w14:textId="77777777" w:rsidR="00B87AD9" w:rsidRPr="00B87AD9" w:rsidRDefault="00B87AD9" w:rsidP="00B87AD9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B87AD9">
        <w:rPr>
          <w:rFonts w:eastAsia="Arial"/>
          <w:color w:val="000000"/>
          <w:szCs w:val="22"/>
        </w:rPr>
        <w:t>Il Monopolio: discriminazione dei prezzi, intervento pubblico e i monopoli pubblici.</w:t>
      </w:r>
    </w:p>
    <w:p w14:paraId="79FBC940" w14:textId="77777777" w:rsidR="00B87AD9" w:rsidRPr="00B87AD9" w:rsidRDefault="00B87AD9" w:rsidP="00B87AD9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B87AD9">
        <w:rPr>
          <w:rFonts w:eastAsia="Arial"/>
          <w:color w:val="000000"/>
          <w:szCs w:val="22"/>
        </w:rPr>
        <w:t xml:space="preserve">Altre forme di mercato: concorrenza imperfetta, oligopolio, duopolio, monopsonio, oligopsonio e </w:t>
      </w:r>
    </w:p>
    <w:p w14:paraId="4B649C74" w14:textId="77777777" w:rsidR="00B87AD9" w:rsidRDefault="00B87AD9" w:rsidP="00B87AD9">
      <w:pPr>
        <w:spacing w:line="259" w:lineRule="auto"/>
        <w:rPr>
          <w:rFonts w:eastAsia="Arial"/>
          <w:color w:val="000000"/>
          <w:szCs w:val="22"/>
        </w:rPr>
      </w:pPr>
      <w:r w:rsidRPr="00B87AD9">
        <w:rPr>
          <w:rFonts w:eastAsia="Arial"/>
          <w:color w:val="000000"/>
          <w:szCs w:val="22"/>
        </w:rPr>
        <w:t xml:space="preserve">monopolio bilaterale. </w:t>
      </w:r>
    </w:p>
    <w:p w14:paraId="6DD2DFE3" w14:textId="77777777" w:rsidR="00B87AD9" w:rsidRDefault="00B87AD9" w:rsidP="00B87AD9">
      <w:pPr>
        <w:spacing w:line="259" w:lineRule="auto"/>
        <w:rPr>
          <w:rFonts w:eastAsia="Arial"/>
          <w:color w:val="000000"/>
          <w:szCs w:val="22"/>
        </w:rPr>
      </w:pPr>
      <w:r w:rsidRPr="00B87AD9">
        <w:rPr>
          <w:rFonts w:eastAsia="Arial"/>
          <w:color w:val="000000"/>
          <w:szCs w:val="22"/>
        </w:rPr>
        <w:t>I mercati contendibili e le coalizioni industriali.</w:t>
      </w:r>
    </w:p>
    <w:p w14:paraId="4DE3E7D2" w14:textId="77777777" w:rsidR="00082C50" w:rsidRDefault="00082C50" w:rsidP="00B87AD9">
      <w:pPr>
        <w:spacing w:line="259" w:lineRule="auto"/>
        <w:rPr>
          <w:rFonts w:eastAsia="Arial"/>
          <w:color w:val="000000"/>
          <w:szCs w:val="22"/>
        </w:rPr>
      </w:pPr>
    </w:p>
    <w:p w14:paraId="17BE64A6" w14:textId="5D6E6ED4" w:rsidR="002F6397" w:rsidRDefault="002F6397" w:rsidP="00082C50">
      <w:pPr>
        <w:spacing w:line="259" w:lineRule="auto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IL REDDITO NAZIONALE E LA COMUNICAZIONE ECONOMICA</w:t>
      </w:r>
    </w:p>
    <w:p w14:paraId="13A6AED9" w14:textId="77777777" w:rsidR="002F6397" w:rsidRDefault="002F6397" w:rsidP="00082C50">
      <w:pPr>
        <w:spacing w:line="259" w:lineRule="auto"/>
        <w:rPr>
          <w:rFonts w:eastAsia="Arial"/>
          <w:color w:val="000000"/>
          <w:szCs w:val="22"/>
        </w:rPr>
      </w:pPr>
    </w:p>
    <w:p w14:paraId="3B4153E8" w14:textId="56AF2229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La Contabilità Economica Nazionale.</w:t>
      </w:r>
    </w:p>
    <w:p w14:paraId="543CC558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>Il Prodotto Nazionale Lordo. Il Reddito Nazionale Lordo. Il Prodotto Interno Lordo.</w:t>
      </w:r>
    </w:p>
    <w:p w14:paraId="3A6BA78C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>PIN e PNN. Le interrelazioni tra i soggetti del sistema economico. Gli impieghi del reddito nazionale.</w:t>
      </w:r>
    </w:p>
    <w:p w14:paraId="4F0772E3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>Il Bilancio Economico Nazionale.</w:t>
      </w:r>
      <w:r>
        <w:rPr>
          <w:rFonts w:eastAsia="Arial"/>
          <w:color w:val="000000"/>
          <w:szCs w:val="22"/>
        </w:rPr>
        <w:t xml:space="preserve"> </w:t>
      </w:r>
    </w:p>
    <w:p w14:paraId="6BCF3DD0" w14:textId="77777777" w:rsidR="00082C50" w:rsidRPr="00082C50" w:rsidRDefault="00082C50" w:rsidP="00082C50">
      <w:pPr>
        <w:spacing w:line="233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Il risparmio nel reddito nazionale. Reddito, consumo, capitale e investimento.</w:t>
      </w:r>
    </w:p>
    <w:p w14:paraId="08833C1E" w14:textId="77777777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Teoria Keynesiana. Moltiplicatore keynesiano.</w:t>
      </w:r>
    </w:p>
    <w:p w14:paraId="00109407" w14:textId="77777777" w:rsidR="002F6397" w:rsidRDefault="002F6397" w:rsidP="00082C50">
      <w:pPr>
        <w:spacing w:line="259" w:lineRule="auto"/>
        <w:rPr>
          <w:rFonts w:eastAsia="Arial"/>
          <w:color w:val="000000"/>
          <w:szCs w:val="22"/>
        </w:rPr>
      </w:pPr>
    </w:p>
    <w:p w14:paraId="2DA5FF93" w14:textId="7C8E744C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 xml:space="preserve">La distribuzione del reddito nazionale. </w:t>
      </w:r>
    </w:p>
    <w:p w14:paraId="544A787A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>Principali categorie di reddito. Rendita, interesse, salario e profitto.</w:t>
      </w:r>
    </w:p>
    <w:p w14:paraId="47FCC480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</w:p>
    <w:p w14:paraId="470B36B8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 xml:space="preserve">Le informazioni economiche e la loro comunicazione. </w:t>
      </w:r>
    </w:p>
    <w:p w14:paraId="143F10FB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 xml:space="preserve">La Statistica. </w:t>
      </w:r>
    </w:p>
    <w:p w14:paraId="527B2262" w14:textId="77777777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Come avviene lo studio dei fenomeni. Le fonti statistiche italiane e internazionali.</w:t>
      </w:r>
    </w:p>
    <w:p w14:paraId="58E2E217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  <w:r w:rsidRPr="00082C50">
        <w:rPr>
          <w:rFonts w:eastAsia="Arial"/>
          <w:color w:val="000000"/>
          <w:szCs w:val="22"/>
        </w:rPr>
        <w:t>Le statistiche e come si rappresentano i dati. La comunicazione economico-finanziaria in ambito aziendale.</w:t>
      </w:r>
    </w:p>
    <w:p w14:paraId="13087A0E" w14:textId="77777777" w:rsidR="00082C50" w:rsidRDefault="00082C50" w:rsidP="00082C50">
      <w:pPr>
        <w:spacing w:line="259" w:lineRule="auto"/>
        <w:rPr>
          <w:rFonts w:eastAsia="Arial"/>
          <w:color w:val="000000"/>
          <w:szCs w:val="22"/>
        </w:rPr>
      </w:pPr>
    </w:p>
    <w:p w14:paraId="321EEB1C" w14:textId="4EECCE45" w:rsidR="002F6397" w:rsidRDefault="002F6397" w:rsidP="00082C50">
      <w:pPr>
        <w:spacing w:line="259" w:lineRule="auto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LA MONETA E LE BANCHE</w:t>
      </w:r>
    </w:p>
    <w:p w14:paraId="62D3B789" w14:textId="77777777" w:rsidR="002F6397" w:rsidRDefault="002F6397" w:rsidP="00082C50">
      <w:pPr>
        <w:spacing w:line="259" w:lineRule="auto"/>
        <w:rPr>
          <w:rFonts w:eastAsia="Arial"/>
          <w:color w:val="000000"/>
          <w:szCs w:val="22"/>
        </w:rPr>
      </w:pPr>
    </w:p>
    <w:p w14:paraId="473F1B90" w14:textId="170B934F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Le origini e le funzioni della moneta. La cartamoneta.</w:t>
      </w:r>
    </w:p>
    <w:p w14:paraId="5B115128" w14:textId="77777777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La Moneta Bancaria.</w:t>
      </w:r>
    </w:p>
    <w:p w14:paraId="4263504F" w14:textId="77777777" w:rsidR="00082C50" w:rsidRPr="00082C50" w:rsidRDefault="00082C50" w:rsidP="00082C50">
      <w:pPr>
        <w:spacing w:line="233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Potere d'acquisto della moneta. La Teoria Quantitativa della Moneta.</w:t>
      </w:r>
    </w:p>
    <w:p w14:paraId="770CCC4D" w14:textId="77777777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lastRenderedPageBreak/>
        <w:t>Equazione di Fisher.</w:t>
      </w:r>
    </w:p>
    <w:p w14:paraId="41068B80" w14:textId="77777777" w:rsidR="00082C50" w:rsidRPr="00082C50" w:rsidRDefault="00082C50" w:rsidP="00082C50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082C50">
        <w:rPr>
          <w:rFonts w:eastAsia="Arial"/>
          <w:color w:val="000000"/>
          <w:szCs w:val="22"/>
        </w:rPr>
        <w:t>Domanda e Offerta di moneta. Teoria Keynesiana della moneta.</w:t>
      </w:r>
    </w:p>
    <w:p w14:paraId="33228C23" w14:textId="77777777" w:rsidR="00640D28" w:rsidRDefault="00640D28" w:rsidP="00640D28">
      <w:pPr>
        <w:rPr>
          <w:rFonts w:eastAsia="Arial"/>
        </w:rPr>
      </w:pPr>
    </w:p>
    <w:p w14:paraId="4F66DE00" w14:textId="77777777" w:rsidR="00640D28" w:rsidRDefault="00640D28" w:rsidP="00640D28">
      <w:pPr>
        <w:rPr>
          <w:rFonts w:eastAsia="Arial"/>
        </w:rPr>
      </w:pPr>
      <w:r w:rsidRPr="00654038">
        <w:rPr>
          <w:rFonts w:eastAsia="Arial"/>
        </w:rPr>
        <w:t xml:space="preserve">La Teoria delle scelte di portafoglio. </w:t>
      </w:r>
    </w:p>
    <w:p w14:paraId="385F8430" w14:textId="77777777" w:rsidR="00640D28" w:rsidRDefault="00640D28" w:rsidP="00640D28">
      <w:pPr>
        <w:rPr>
          <w:rFonts w:eastAsia="Arial"/>
        </w:rPr>
      </w:pPr>
      <w:r w:rsidRPr="00654038">
        <w:rPr>
          <w:rFonts w:eastAsia="Arial"/>
        </w:rPr>
        <w:t>Creazione di moneta, Banca Centrale Europea e Banca d'Italia.</w:t>
      </w:r>
    </w:p>
    <w:p w14:paraId="435EE547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>Creazione e distruzione di moneta.</w:t>
      </w:r>
    </w:p>
    <w:p w14:paraId="2A8EA558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 xml:space="preserve">Il ciclo economico. </w:t>
      </w:r>
    </w:p>
    <w:p w14:paraId="3D69DE8F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>Canali di immissione della moneta nel sistema economico e il ruolo delle banche.</w:t>
      </w:r>
    </w:p>
    <w:p w14:paraId="218BF9A1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</w:p>
    <w:p w14:paraId="11F45BA0" w14:textId="77777777" w:rsidR="00640D28" w:rsidRPr="00640D28" w:rsidRDefault="00640D28" w:rsidP="00640D28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640D28">
        <w:rPr>
          <w:rFonts w:eastAsia="Arial"/>
          <w:color w:val="000000"/>
          <w:szCs w:val="22"/>
        </w:rPr>
        <w:t>La Politica Monetaria. La manovra del Tasso Ufficiale di Sconto.</w:t>
      </w:r>
    </w:p>
    <w:p w14:paraId="666BBD33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>Le operazioni di mercato aperto, la variazione del coefficiente di riserva obbligatoria e gli strumenti non convenzionali.</w:t>
      </w:r>
    </w:p>
    <w:p w14:paraId="4E463095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</w:p>
    <w:p w14:paraId="75C2A2E9" w14:textId="77777777" w:rsidR="00640D28" w:rsidRDefault="00640D28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>L'Inflazione. Cause ed effetti dell'inflazione. La Stagflazione.</w:t>
      </w:r>
    </w:p>
    <w:p w14:paraId="46F0BC3B" w14:textId="77777777" w:rsidR="00C55BCA" w:rsidRPr="00640D28" w:rsidRDefault="00C55BCA" w:rsidP="00C55BCA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640D28">
        <w:rPr>
          <w:rFonts w:eastAsia="Arial"/>
          <w:color w:val="000000"/>
          <w:szCs w:val="22"/>
        </w:rPr>
        <w:t>Gli effetti dell'inflazione e le politiche antinflazionistiche.</w:t>
      </w:r>
    </w:p>
    <w:p w14:paraId="1C71F961" w14:textId="77777777" w:rsidR="00C55BCA" w:rsidRPr="00640D28" w:rsidRDefault="00C55BCA" w:rsidP="00C55BCA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640D28">
        <w:rPr>
          <w:rFonts w:eastAsia="Arial"/>
          <w:color w:val="000000"/>
          <w:szCs w:val="22"/>
        </w:rPr>
        <w:t>Le banche: funzione e operazioni bancarie. Sistemi bancari.</w:t>
      </w:r>
    </w:p>
    <w:p w14:paraId="5B78BED3" w14:textId="77777777" w:rsidR="00C55BCA" w:rsidRPr="00640D28" w:rsidRDefault="00C55BCA" w:rsidP="00C55BCA">
      <w:pPr>
        <w:spacing w:line="259" w:lineRule="auto"/>
        <w:ind w:right="6"/>
        <w:rPr>
          <w:rFonts w:eastAsia="Calibri"/>
          <w:color w:val="000000"/>
          <w:sz w:val="36"/>
          <w:szCs w:val="22"/>
        </w:rPr>
      </w:pPr>
      <w:r w:rsidRPr="00640D28">
        <w:rPr>
          <w:rFonts w:eastAsia="Arial"/>
          <w:color w:val="000000"/>
          <w:szCs w:val="22"/>
        </w:rPr>
        <w:t>Ordinamento bancario italiano. La Banca d'Italia. Le concentrazioni bancarie e le privatizzazioni.</w:t>
      </w:r>
    </w:p>
    <w:p w14:paraId="423D9485" w14:textId="77777777" w:rsidR="00C55BCA" w:rsidRDefault="00C55BCA" w:rsidP="00640D28">
      <w:pPr>
        <w:spacing w:line="259" w:lineRule="auto"/>
        <w:rPr>
          <w:rFonts w:eastAsia="Arial"/>
          <w:color w:val="000000"/>
          <w:szCs w:val="22"/>
        </w:rPr>
      </w:pPr>
    </w:p>
    <w:p w14:paraId="778B951A" w14:textId="238EA3DE" w:rsidR="002F6397" w:rsidRDefault="002F6397" w:rsidP="002F6397">
      <w:pPr>
        <w:spacing w:line="259" w:lineRule="auto"/>
        <w:rPr>
          <w:rFonts w:eastAsia="Arial"/>
          <w:color w:val="000000"/>
          <w:szCs w:val="22"/>
        </w:rPr>
      </w:pPr>
      <w:r>
        <w:rPr>
          <w:rFonts w:eastAsia="Arial"/>
          <w:color w:val="000000"/>
          <w:szCs w:val="22"/>
        </w:rPr>
        <w:t>IL MERCATO FINANZIARIO</w:t>
      </w:r>
    </w:p>
    <w:p w14:paraId="2598DCE6" w14:textId="77777777" w:rsidR="002F6397" w:rsidRDefault="002F6397" w:rsidP="002F6397">
      <w:pPr>
        <w:spacing w:line="259" w:lineRule="auto"/>
        <w:rPr>
          <w:rFonts w:eastAsia="Arial"/>
          <w:color w:val="000000"/>
          <w:szCs w:val="22"/>
        </w:rPr>
      </w:pPr>
    </w:p>
    <w:p w14:paraId="1FB4434B" w14:textId="6186482B" w:rsidR="002F6397" w:rsidRDefault="002F6397" w:rsidP="002F6397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 xml:space="preserve">Il finanziamento del sistema economico. </w:t>
      </w:r>
    </w:p>
    <w:p w14:paraId="4F77936C" w14:textId="77777777" w:rsidR="00C55BCA" w:rsidRDefault="00C55BCA" w:rsidP="00640D28">
      <w:pPr>
        <w:spacing w:line="259" w:lineRule="auto"/>
        <w:rPr>
          <w:rFonts w:eastAsia="Arial"/>
          <w:color w:val="000000"/>
          <w:szCs w:val="22"/>
        </w:rPr>
      </w:pPr>
      <w:r w:rsidRPr="00640D28">
        <w:rPr>
          <w:rFonts w:eastAsia="Arial"/>
          <w:color w:val="000000"/>
          <w:szCs w:val="22"/>
        </w:rPr>
        <w:t>Grandezze reali e finanziarie, mercato monetario e finanziario. BOT, BTP e CCT.</w:t>
      </w:r>
    </w:p>
    <w:p w14:paraId="1FB13FAD" w14:textId="77777777" w:rsidR="00C55BCA" w:rsidRDefault="00C55BCA" w:rsidP="00640D28">
      <w:pPr>
        <w:spacing w:line="259" w:lineRule="auto"/>
        <w:rPr>
          <w:rFonts w:eastAsia="Arial"/>
          <w:color w:val="000000"/>
          <w:szCs w:val="22"/>
        </w:rPr>
      </w:pPr>
    </w:p>
    <w:p w14:paraId="76436E25" w14:textId="77777777" w:rsidR="00C55BCA" w:rsidRPr="00C55BCA" w:rsidRDefault="00C55BCA" w:rsidP="00C55BCA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C55BCA">
        <w:rPr>
          <w:rFonts w:eastAsia="Arial"/>
          <w:color w:val="000000"/>
          <w:szCs w:val="22"/>
        </w:rPr>
        <w:t>Gli strumenti finanziari e gli intermediari finanziari</w:t>
      </w:r>
    </w:p>
    <w:p w14:paraId="13E56FF7" w14:textId="77777777" w:rsidR="00C55BCA" w:rsidRPr="00C55BCA" w:rsidRDefault="00C55BCA" w:rsidP="00C55BCA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C55BCA">
        <w:rPr>
          <w:rFonts w:eastAsia="Arial"/>
          <w:color w:val="000000"/>
          <w:szCs w:val="22"/>
        </w:rPr>
        <w:t>Il Mercato di Borsa. L'organizzazione della Borsa italiana. Le autorità di controllo: la CONSOB. La sollecitazione al pubblico risparmio.</w:t>
      </w:r>
    </w:p>
    <w:p w14:paraId="64050735" w14:textId="77777777" w:rsidR="00C55BCA" w:rsidRDefault="00C55BCA" w:rsidP="00C55BCA">
      <w:pPr>
        <w:spacing w:line="259" w:lineRule="auto"/>
        <w:rPr>
          <w:rFonts w:eastAsia="Arial"/>
          <w:color w:val="000000"/>
          <w:szCs w:val="22"/>
        </w:rPr>
      </w:pPr>
      <w:r w:rsidRPr="00C55BCA">
        <w:rPr>
          <w:rFonts w:eastAsia="Arial"/>
          <w:color w:val="000000"/>
          <w:szCs w:val="22"/>
        </w:rPr>
        <w:t>Il rendimento dei titoli e i fattori che ne determinano il prezzo.</w:t>
      </w:r>
    </w:p>
    <w:p w14:paraId="2FF26A1A" w14:textId="77777777" w:rsidR="00C55BCA" w:rsidRPr="00C55BCA" w:rsidRDefault="00C55BCA" w:rsidP="00C55BCA">
      <w:pPr>
        <w:spacing w:line="259" w:lineRule="auto"/>
        <w:rPr>
          <w:rFonts w:eastAsia="Calibri"/>
          <w:color w:val="000000"/>
          <w:sz w:val="36"/>
          <w:szCs w:val="22"/>
        </w:rPr>
      </w:pPr>
      <w:r w:rsidRPr="00C55BCA">
        <w:rPr>
          <w:rFonts w:eastAsia="Arial"/>
          <w:color w:val="000000"/>
          <w:szCs w:val="22"/>
        </w:rPr>
        <w:t>I dividendi, contratti a pronti e a termine. Gli speculatori di Borsa.</w:t>
      </w:r>
    </w:p>
    <w:p w14:paraId="7613AC6C" w14:textId="77777777" w:rsidR="002F6397" w:rsidRDefault="002F6397" w:rsidP="00CD15FF"/>
    <w:p w14:paraId="62FF31A9" w14:textId="4BE32443" w:rsidR="004A4093" w:rsidRDefault="004A4093" w:rsidP="00CD15FF">
      <w:r>
        <w:t xml:space="preserve">Melegnano, </w:t>
      </w:r>
      <w:r w:rsidR="00DB4135">
        <w:t>28/05/2024</w:t>
      </w:r>
    </w:p>
    <w:p w14:paraId="73210146" w14:textId="77777777" w:rsidR="004A4093" w:rsidRDefault="004A4093" w:rsidP="00CD15FF"/>
    <w:p w14:paraId="543AD550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701633B4" w14:textId="77777777" w:rsidR="004A4093" w:rsidRDefault="004A4093" w:rsidP="00CD15FF"/>
    <w:p w14:paraId="43F36645" w14:textId="4C8F1BFF" w:rsidR="00DB4135" w:rsidRDefault="004A4093" w:rsidP="00DB41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35">
        <w:tab/>
      </w:r>
      <w:r w:rsidR="00DB4135">
        <w:t xml:space="preserve">Davide </w:t>
      </w:r>
      <w:proofErr w:type="spellStart"/>
      <w:r w:rsidR="00DB4135">
        <w:t>Visinoni</w:t>
      </w:r>
      <w:proofErr w:type="spellEnd"/>
    </w:p>
    <w:p w14:paraId="6BA743C6" w14:textId="77777777" w:rsidR="00DB4135" w:rsidRDefault="00DB4135" w:rsidP="00DB4135"/>
    <w:p w14:paraId="0ADFF38D" w14:textId="77777777" w:rsidR="00DB4135" w:rsidRDefault="00DB4135" w:rsidP="00DB41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Antonio </w:t>
      </w:r>
      <w:proofErr w:type="spellStart"/>
      <w:r>
        <w:t>Cacace</w:t>
      </w:r>
      <w:proofErr w:type="spellEnd"/>
    </w:p>
    <w:p w14:paraId="1101FF80" w14:textId="4A51444A" w:rsidR="004A4093" w:rsidRDefault="004A4093" w:rsidP="00CD15FF"/>
    <w:p w14:paraId="14B39A68" w14:textId="77777777" w:rsidR="004A4093" w:rsidRDefault="004A4093" w:rsidP="00CD15FF"/>
    <w:p w14:paraId="49375781" w14:textId="77777777" w:rsidR="004A4093" w:rsidRDefault="004A4093" w:rsidP="00CD15FF"/>
    <w:p w14:paraId="7EE1BE78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firma docente</w:t>
      </w:r>
    </w:p>
    <w:p w14:paraId="3555107C" w14:textId="77777777" w:rsidR="004A4093" w:rsidRDefault="004A4093" w:rsidP="00CD15FF"/>
    <w:p w14:paraId="7A8C6C38" w14:textId="536D3FE1" w:rsidR="00B5187A" w:rsidRDefault="004A40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4135">
        <w:tab/>
        <w:t>prof. Bruno Druido</w:t>
      </w:r>
    </w:p>
    <w:p w14:paraId="7820A317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F552" w14:textId="77777777" w:rsidR="00F97FB8" w:rsidRDefault="00F97FB8">
      <w:r>
        <w:separator/>
      </w:r>
    </w:p>
  </w:endnote>
  <w:endnote w:type="continuationSeparator" w:id="0">
    <w:p w14:paraId="4C791EE1" w14:textId="77777777"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03C6C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C232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C75D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706" w14:textId="77777777" w:rsidR="00F97FB8" w:rsidRDefault="00F97FB8">
      <w:r>
        <w:separator/>
      </w:r>
    </w:p>
  </w:footnote>
  <w:footnote w:type="continuationSeparator" w:id="0">
    <w:p w14:paraId="1DFF09A3" w14:textId="77777777"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ACFA6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1664B0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79DDD03C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69B5789" wp14:editId="707A1AA7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4D8A8203" w14:textId="77777777"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 wp14:anchorId="175D6A7D" wp14:editId="75CAED9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5AA7C7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14:paraId="0874BC3E" w14:textId="77777777" w:rsidR="00F62F4A" w:rsidRDefault="00F62F4A" w:rsidP="00CD15FF">
          <w:pPr>
            <w:pStyle w:val="Titolo2"/>
          </w:pPr>
        </w:p>
      </w:tc>
    </w:tr>
    <w:tr w:rsidR="00F62F4A" w14:paraId="7113691D" w14:textId="77777777" w:rsidTr="00F62F4A">
      <w:trPr>
        <w:cantSplit/>
        <w:trHeight w:val="707"/>
      </w:trPr>
      <w:tc>
        <w:tcPr>
          <w:tcW w:w="1870" w:type="dxa"/>
          <w:vMerge/>
        </w:tcPr>
        <w:p w14:paraId="4C59F1D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1A07158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3291BE6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B204C15" w14:textId="77777777" w:rsidR="00F62F4A" w:rsidRDefault="00F62F4A">
          <w:pPr>
            <w:pStyle w:val="Intestazione"/>
          </w:pPr>
        </w:p>
      </w:tc>
    </w:tr>
  </w:tbl>
  <w:p w14:paraId="10B4732D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9A09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82C50"/>
    <w:rsid w:val="00145C4E"/>
    <w:rsid w:val="001F1F86"/>
    <w:rsid w:val="001F6C92"/>
    <w:rsid w:val="002F6397"/>
    <w:rsid w:val="00312B68"/>
    <w:rsid w:val="003F110C"/>
    <w:rsid w:val="004A4093"/>
    <w:rsid w:val="004B5D5F"/>
    <w:rsid w:val="004F0637"/>
    <w:rsid w:val="0054653A"/>
    <w:rsid w:val="00581E46"/>
    <w:rsid w:val="00627E40"/>
    <w:rsid w:val="00640D28"/>
    <w:rsid w:val="0067224D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87AD9"/>
    <w:rsid w:val="00BB1D49"/>
    <w:rsid w:val="00BB55BE"/>
    <w:rsid w:val="00BD0A26"/>
    <w:rsid w:val="00C55BCA"/>
    <w:rsid w:val="00C950B1"/>
    <w:rsid w:val="00C97D5F"/>
    <w:rsid w:val="00CD15FF"/>
    <w:rsid w:val="00D857AA"/>
    <w:rsid w:val="00DB4135"/>
    <w:rsid w:val="00DF562C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A461310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customStyle="1" w:styleId="TableGrid">
    <w:name w:val="TableGrid"/>
    <w:rsid w:val="00B87A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403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7</cp:revision>
  <cp:lastPrinted>2006-09-27T07:18:00Z</cp:lastPrinted>
  <dcterms:created xsi:type="dcterms:W3CDTF">2024-05-20T12:08:00Z</dcterms:created>
  <dcterms:modified xsi:type="dcterms:W3CDTF">2024-05-28T10:03:00Z</dcterms:modified>
</cp:coreProperties>
</file>