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0A0367">
        <w:t>2023/2024</w:t>
      </w: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0A0367">
        <w:t>Saverio Marino</w:t>
      </w:r>
      <w:r w:rsidR="000A0367">
        <w:tab/>
      </w:r>
      <w:r w:rsidR="004A4093">
        <w:t xml:space="preserve"> </w:t>
      </w:r>
    </w:p>
    <w:p w:rsidR="00BD0A26" w:rsidRDefault="00B5187A">
      <w:pPr>
        <w:spacing w:line="360" w:lineRule="auto"/>
      </w:pPr>
      <w:r>
        <w:t xml:space="preserve">DISCIPLINA </w:t>
      </w:r>
      <w:r w:rsidR="000A0367">
        <w:t>Fisica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0A0367">
        <w:t xml:space="preserve">1 </w:t>
      </w:r>
      <w:proofErr w:type="gramStart"/>
      <w:r>
        <w:t xml:space="preserve">SEZ </w:t>
      </w:r>
      <w:r w:rsidR="004A4093">
        <w:t xml:space="preserve"> </w:t>
      </w:r>
      <w:r w:rsidR="007351F0">
        <w:t>N</w:t>
      </w:r>
      <w:proofErr w:type="gramEnd"/>
      <w:r w:rsidR="000A0367">
        <w:t xml:space="preserve"> </w:t>
      </w:r>
      <w:r>
        <w:t>INDIRIZZO</w:t>
      </w:r>
      <w:r w:rsidR="007351F0">
        <w:t xml:space="preserve"> Scienze umane</w:t>
      </w:r>
    </w:p>
    <w:p w:rsidR="00BD0A26" w:rsidRDefault="000A0367">
      <w:proofErr w:type="gramStart"/>
      <w:r>
        <w:t>LIBRO</w:t>
      </w:r>
      <w:r w:rsidR="00B5187A">
        <w:t xml:space="preserve">  DI</w:t>
      </w:r>
      <w:proofErr w:type="gramEnd"/>
      <w:r w:rsidR="00B5187A">
        <w:t xml:space="preserve"> TESTO: </w:t>
      </w:r>
      <w:r w:rsidR="007351F0">
        <w:t xml:space="preserve">Lineamenti di </w:t>
      </w:r>
      <w:proofErr w:type="spellStart"/>
      <w:r w:rsidR="007351F0">
        <w:t>matematica.azzurro</w:t>
      </w:r>
      <w:proofErr w:type="spellEnd"/>
    </w:p>
    <w:p w:rsidR="00BD0A26" w:rsidRDefault="00BD0A26"/>
    <w:p w:rsidR="00BD0A26" w:rsidRDefault="00BD0A26"/>
    <w:p w:rsidR="00BD0A26" w:rsidRDefault="007351F0" w:rsidP="000A0367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Numeri naturali e numeri interi</w:t>
      </w:r>
    </w:p>
    <w:p w:rsidR="000A0367" w:rsidRDefault="007351F0" w:rsidP="000A0367">
      <w:pPr>
        <w:pStyle w:val="Paragrafoelenco"/>
      </w:pPr>
      <w:r>
        <w:t>Numeri naturali- proprietà delle operazioni in N- proprietà delle potenze in N- multipli, divisori, MCD, mcm- numeri interi- operazioni in Z e loro proprietà- potenze in Z.</w:t>
      </w:r>
    </w:p>
    <w:p w:rsidR="00A4748E" w:rsidRDefault="00A4748E" w:rsidP="000A0367">
      <w:pPr>
        <w:pStyle w:val="Paragrafoelenco"/>
      </w:pPr>
    </w:p>
    <w:p w:rsidR="000A0367" w:rsidRDefault="000A0367" w:rsidP="000A0367">
      <w:pPr>
        <w:pStyle w:val="Paragrafoelenco"/>
      </w:pPr>
    </w:p>
    <w:p w:rsidR="000A0367" w:rsidRPr="000A0367" w:rsidRDefault="007351F0" w:rsidP="000A0367">
      <w:pPr>
        <w:pStyle w:val="Paragrafoelenco"/>
        <w:numPr>
          <w:ilvl w:val="0"/>
          <w:numId w:val="1"/>
        </w:numPr>
      </w:pPr>
      <w:r>
        <w:rPr>
          <w:b/>
        </w:rPr>
        <w:t>Numeri razionali</w:t>
      </w:r>
    </w:p>
    <w:p w:rsidR="000A0367" w:rsidRDefault="007351F0" w:rsidP="000A0367">
      <w:pPr>
        <w:pStyle w:val="Paragrafoelenco"/>
      </w:pPr>
      <w:r>
        <w:t>Numeri razionali- rappresentazione e confronto- operazioni- numeri decimali.</w:t>
      </w:r>
    </w:p>
    <w:p w:rsidR="00A4748E" w:rsidRDefault="00A4748E" w:rsidP="000A0367">
      <w:pPr>
        <w:pStyle w:val="Paragrafoelenco"/>
      </w:pPr>
    </w:p>
    <w:p w:rsidR="000A0367" w:rsidRDefault="000A0367" w:rsidP="000A0367">
      <w:pPr>
        <w:pStyle w:val="Paragrafoelenco"/>
      </w:pPr>
    </w:p>
    <w:p w:rsidR="000A0367" w:rsidRPr="000A0367" w:rsidRDefault="007351F0" w:rsidP="000A0367">
      <w:pPr>
        <w:pStyle w:val="Paragrafoelenco"/>
        <w:numPr>
          <w:ilvl w:val="0"/>
          <w:numId w:val="1"/>
        </w:numPr>
      </w:pPr>
      <w:r>
        <w:rPr>
          <w:b/>
        </w:rPr>
        <w:t>Insiemi, logica e relazioni</w:t>
      </w:r>
    </w:p>
    <w:p w:rsidR="000A0367" w:rsidRDefault="007351F0" w:rsidP="000A0367">
      <w:pPr>
        <w:pStyle w:val="Paragrafoelenco"/>
      </w:pPr>
      <w:r>
        <w:t xml:space="preserve">Insiemi, sottoinsiemi, insieme delle parti- operazioni con gli insiemi, unione, intersezione, partizione, differenza, complementare- insiemi e logica, enunciati e connettivi logici, enunciati aperti e insiemi di verità, connettivi logici e insiemi, quantificatori- relazioni, rappresentazione di una relazione, relazione inversa- proprietà delle relazioni, proprietà riflessiva, </w:t>
      </w:r>
      <w:proofErr w:type="spellStart"/>
      <w:r>
        <w:t>antiriflessiva</w:t>
      </w:r>
      <w:proofErr w:type="spellEnd"/>
      <w:r>
        <w:t>, simmetrica, antisimmetrica, transitiva- relazioni di equivalenza e d’ordine.</w:t>
      </w:r>
    </w:p>
    <w:p w:rsidR="000A0367" w:rsidRDefault="000A0367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0A0367" w:rsidRPr="000A0367" w:rsidRDefault="007351F0" w:rsidP="000A0367">
      <w:pPr>
        <w:pStyle w:val="Paragrafoelenco"/>
        <w:numPr>
          <w:ilvl w:val="0"/>
          <w:numId w:val="1"/>
        </w:numPr>
      </w:pPr>
      <w:r>
        <w:rPr>
          <w:b/>
        </w:rPr>
        <w:t>Monomi</w:t>
      </w:r>
    </w:p>
    <w:p w:rsidR="000A0367" w:rsidRDefault="007351F0" w:rsidP="000A0367">
      <w:pPr>
        <w:pStyle w:val="Paragrafoelenco"/>
      </w:pPr>
      <w:r>
        <w:t>Definizione di monomio, grado di un monomio, monomi simili, uguali, opposti-</w:t>
      </w:r>
      <w:r w:rsidR="00A4748E">
        <w:t>operazioni con monomi,</w:t>
      </w:r>
      <w:r>
        <w:t xml:space="preserve"> somma e differenza di monomi simili</w:t>
      </w:r>
      <w:r w:rsidR="00A4748E">
        <w:t>, prodotto di monomi, quoziente di due monomi, potenza di un monomio- MCD e mcm</w:t>
      </w:r>
    </w:p>
    <w:p w:rsidR="000A0367" w:rsidRDefault="000A0367" w:rsidP="000A0367">
      <w:pPr>
        <w:pStyle w:val="Paragrafoelenco"/>
      </w:pPr>
    </w:p>
    <w:p w:rsidR="00A4748E" w:rsidRDefault="00A4748E" w:rsidP="000A0367">
      <w:pPr>
        <w:pStyle w:val="Paragrafoelenco"/>
      </w:pPr>
      <w:bookmarkStart w:id="0" w:name="_GoBack"/>
      <w:bookmarkEnd w:id="0"/>
    </w:p>
    <w:p w:rsidR="000A0367" w:rsidRPr="000A0367" w:rsidRDefault="00A4748E" w:rsidP="000A0367">
      <w:pPr>
        <w:pStyle w:val="Paragrafoelenco"/>
        <w:numPr>
          <w:ilvl w:val="0"/>
          <w:numId w:val="1"/>
        </w:numPr>
      </w:pPr>
      <w:r>
        <w:rPr>
          <w:b/>
        </w:rPr>
        <w:t>Polinomi</w:t>
      </w:r>
    </w:p>
    <w:p w:rsidR="000A0367" w:rsidRDefault="00A4748E" w:rsidP="000A0367">
      <w:pPr>
        <w:pStyle w:val="Paragrafoelenco"/>
      </w:pPr>
      <w:r>
        <w:t>Definizioni di polinomio, grado di un polinomio- operazioni con i polinomi: addizione e sottrazione, moltiplicazione di un monomio per un polinomio, moltiplicazione di polinomi- prodotti notevoli, quadrato di un binomio, somma di due termini per la loro differenza- cubo di un binomio- quadrato di un trinomio.</w:t>
      </w: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A4748E" w:rsidRDefault="00A4748E" w:rsidP="000A0367">
      <w:pPr>
        <w:pStyle w:val="Paragrafoelenco"/>
      </w:pPr>
    </w:p>
    <w:p w:rsidR="000A0367" w:rsidRDefault="000A0367" w:rsidP="000A0367">
      <w:pPr>
        <w:pStyle w:val="Paragrafoelenco"/>
      </w:pPr>
    </w:p>
    <w:p w:rsidR="0084751D" w:rsidRPr="00A4748E" w:rsidRDefault="00A4748E" w:rsidP="00A4748E">
      <w:pPr>
        <w:pStyle w:val="Paragrafoelenco"/>
        <w:numPr>
          <w:ilvl w:val="0"/>
          <w:numId w:val="1"/>
        </w:numPr>
      </w:pPr>
      <w:r>
        <w:rPr>
          <w:b/>
        </w:rPr>
        <w:t>Enti geometrici fondamentali e triangoli</w:t>
      </w:r>
    </w:p>
    <w:p w:rsidR="00A4748E" w:rsidRDefault="00A4748E" w:rsidP="00A4748E">
      <w:pPr>
        <w:pStyle w:val="Paragrafoelenco"/>
      </w:pPr>
      <w:r>
        <w:t>Geometria euclidea, definizioni e teoremi e postulati- proprietà della retta e del piano, postulati di appartenenza, postulati d’ordine, definizione di piano- figure e proprietà, semirette, segmenti, semipiani, figure convesse, figure concave, angoli, figure congruenti- linee, poligonali, poligoni- multipli e sottomultipli di segmenti e angoli, punto medio e bisettrice, angoli retti, acuti, ottusi- triangoli, classificazione rispetto agli angoli e ai lati, bisettrici mediane e altezze nei triangoli- criteri di congruenza, primo secondo e terzo criterio di congruenza – proprietà del triangolo isoscele, teorema del triangolo isoscele, teorema inverso, condizione necessaria e sufficiente, bisettrice, mediana e altezza del triangolo isoscele.</w:t>
      </w:r>
    </w:p>
    <w:p w:rsidR="00A4748E" w:rsidRPr="00A4748E" w:rsidRDefault="00A4748E" w:rsidP="00A4748E">
      <w:pPr>
        <w:pStyle w:val="Paragrafoelenco"/>
      </w:pPr>
    </w:p>
    <w:p w:rsidR="0084751D" w:rsidRDefault="0084751D" w:rsidP="0084751D">
      <w:pPr>
        <w:pStyle w:val="Paragrafoelenco"/>
      </w:pPr>
    </w:p>
    <w:p w:rsidR="004A4093" w:rsidRDefault="004A4093" w:rsidP="0084751D">
      <w:pPr>
        <w:pStyle w:val="Paragrafoelenco"/>
      </w:pPr>
      <w:r>
        <w:t xml:space="preserve">Melegnano, 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84751D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  <w:r w:rsidR="004A4093">
        <w:t>irma docente</w:t>
      </w:r>
    </w:p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6C" w:rsidRDefault="0066176C">
      <w:r>
        <w:separator/>
      </w:r>
    </w:p>
  </w:endnote>
  <w:endnote w:type="continuationSeparator" w:id="0">
    <w:p w:rsidR="0066176C" w:rsidRDefault="0066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6C" w:rsidRDefault="0066176C">
      <w:r>
        <w:separator/>
      </w:r>
    </w:p>
  </w:footnote>
  <w:footnote w:type="continuationSeparator" w:id="0">
    <w:p w:rsidR="0066176C" w:rsidRDefault="0066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5A4"/>
    <w:multiLevelType w:val="hybridMultilevel"/>
    <w:tmpl w:val="E168D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A0367"/>
    <w:rsid w:val="000F2BE1"/>
    <w:rsid w:val="00145C4E"/>
    <w:rsid w:val="001F6C92"/>
    <w:rsid w:val="00312B68"/>
    <w:rsid w:val="004A4093"/>
    <w:rsid w:val="004B20A7"/>
    <w:rsid w:val="004B5D5F"/>
    <w:rsid w:val="004F0637"/>
    <w:rsid w:val="0054653A"/>
    <w:rsid w:val="00581E46"/>
    <w:rsid w:val="00627E40"/>
    <w:rsid w:val="0066176C"/>
    <w:rsid w:val="0067224D"/>
    <w:rsid w:val="006F2E85"/>
    <w:rsid w:val="007048BD"/>
    <w:rsid w:val="007351F0"/>
    <w:rsid w:val="007B0176"/>
    <w:rsid w:val="0084751D"/>
    <w:rsid w:val="0086156F"/>
    <w:rsid w:val="00883DD0"/>
    <w:rsid w:val="009074F5"/>
    <w:rsid w:val="00944898"/>
    <w:rsid w:val="009C1338"/>
    <w:rsid w:val="00A448CD"/>
    <w:rsid w:val="00A4748E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E4667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A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2</cp:revision>
  <cp:lastPrinted>2006-09-27T07:18:00Z</cp:lastPrinted>
  <dcterms:created xsi:type="dcterms:W3CDTF">2024-05-17T10:23:00Z</dcterms:created>
  <dcterms:modified xsi:type="dcterms:W3CDTF">2024-05-17T10:23:00Z</dcterms:modified>
</cp:coreProperties>
</file>