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A0367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0A0367">
        <w:t>Saverio Marino</w:t>
      </w:r>
      <w:r w:rsidR="000A0367">
        <w:tab/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0A0367">
        <w:t>Fisica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0A0367">
        <w:t xml:space="preserve">1 </w:t>
      </w:r>
      <w:r>
        <w:t xml:space="preserve">SEZ </w:t>
      </w:r>
      <w:r w:rsidR="004A4093">
        <w:t xml:space="preserve"> </w:t>
      </w:r>
      <w:r w:rsidR="004B20A7">
        <w:t>C</w:t>
      </w:r>
      <w:bookmarkStart w:id="0" w:name="_GoBack"/>
      <w:bookmarkEnd w:id="0"/>
      <w:r w:rsidR="000A0367">
        <w:t xml:space="preserve"> </w:t>
      </w:r>
      <w:r>
        <w:t xml:space="preserve">INDIRIZZO </w:t>
      </w:r>
      <w:r w:rsidR="000A0367">
        <w:t>ITE</w:t>
      </w:r>
    </w:p>
    <w:p w:rsidR="00BD0A26" w:rsidRDefault="000A0367">
      <w:proofErr w:type="gramStart"/>
      <w:r>
        <w:t>LIBRO</w:t>
      </w:r>
      <w:r w:rsidR="00B5187A">
        <w:t xml:space="preserve">  DI</w:t>
      </w:r>
      <w:proofErr w:type="gramEnd"/>
      <w:r w:rsidR="00B5187A">
        <w:t xml:space="preserve"> TESTO:  </w:t>
      </w:r>
      <w:r>
        <w:t>Studiamo la fisica, edizione bianca</w:t>
      </w:r>
    </w:p>
    <w:p w:rsidR="00BD0A26" w:rsidRDefault="00BD0A26"/>
    <w:p w:rsidR="00BD0A26" w:rsidRDefault="00BD0A26"/>
    <w:p w:rsidR="00BD0A26" w:rsidRDefault="000A0367" w:rsidP="000A036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La misura delle grandezze fisiche</w:t>
      </w:r>
    </w:p>
    <w:p w:rsidR="000A0367" w:rsidRDefault="000A0367" w:rsidP="000A0367">
      <w:pPr>
        <w:pStyle w:val="Paragrafoelenco"/>
      </w:pPr>
      <w:r>
        <w:t>La fisica e il mondo- le unità di misura e il sistema internazionale- lunghezze, aree, volumi- misure di massa e tempo- densità- notazione scientifica- errori nelle misure.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 xml:space="preserve">La rappresentazione di dati e fenomeni </w:t>
      </w:r>
    </w:p>
    <w:p w:rsidR="000A0367" w:rsidRDefault="000A0367" w:rsidP="000A0367">
      <w:pPr>
        <w:pStyle w:val="Paragrafoelenco"/>
      </w:pPr>
      <w:r>
        <w:t>Le rappresentazioni di un fenomeno- i grafici cartesiani- proporzionalità diretta e correlazione lineare- altre relazioni matematiche, proporzionalità inversa e quadratica.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vettori e le forze</w:t>
      </w:r>
    </w:p>
    <w:p w:rsidR="000A0367" w:rsidRDefault="000A0367" w:rsidP="000A0367">
      <w:pPr>
        <w:pStyle w:val="Paragrafoelenco"/>
      </w:pPr>
      <w:r>
        <w:t xml:space="preserve">Gli spostamenti e i vettori- operazioni con i vettori- le forze- la legge di </w:t>
      </w:r>
      <w:proofErr w:type="spellStart"/>
      <w:r>
        <w:t>Hooke</w:t>
      </w:r>
      <w:proofErr w:type="spellEnd"/>
      <w:r>
        <w:t>- le operazioni sulle forze- le forze di attrito, attrito statico e dinamico.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fluidi</w:t>
      </w:r>
    </w:p>
    <w:p w:rsidR="000A0367" w:rsidRDefault="000A0367" w:rsidP="000A0367">
      <w:pPr>
        <w:pStyle w:val="Paragrafoelenco"/>
      </w:pPr>
      <w:r>
        <w:t xml:space="preserve">La pressione- la pressione nei liquidi, legge di </w:t>
      </w:r>
      <w:proofErr w:type="spellStart"/>
      <w:r>
        <w:t>Stevin</w:t>
      </w:r>
      <w:proofErr w:type="spellEnd"/>
      <w:r>
        <w:t>- il principio di Pascal- i vasi comunicanti- la pressione atmosferica- il principio di Archimede.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L’equilibrio dei corpi solidi</w:t>
      </w:r>
    </w:p>
    <w:p w:rsidR="000A0367" w:rsidRDefault="000A0367" w:rsidP="000A0367">
      <w:pPr>
        <w:pStyle w:val="Paragrafoelenco"/>
      </w:pPr>
      <w:r>
        <w:t>L’equilibrio di un punto materiale- l’equilibrio di un corpo rigido- le coppie di forze- le macchine semplici- il baricentro e l’equilibrio.</w:t>
      </w:r>
    </w:p>
    <w:p w:rsidR="000A0367" w:rsidRDefault="000A0367" w:rsidP="000A0367">
      <w:pPr>
        <w:pStyle w:val="Paragrafoelenco"/>
      </w:pPr>
    </w:p>
    <w:p w:rsidR="000A0367" w:rsidRPr="000A0367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Il moto dei corpi</w:t>
      </w:r>
    </w:p>
    <w:p w:rsidR="000A0367" w:rsidRDefault="000A0367" w:rsidP="000A0367">
      <w:pPr>
        <w:pStyle w:val="Paragrafoelenco"/>
      </w:pPr>
      <w:r>
        <w:t>Lo studio del moto- la velocità- il moto rettilineo uniforme- l’accelerazione- il moto uniformemente accelerato- leggi orarie e grafici- il moto circolare uniforme.</w:t>
      </w:r>
    </w:p>
    <w:p w:rsidR="000A0367" w:rsidRDefault="000A0367" w:rsidP="000A0367">
      <w:pPr>
        <w:pStyle w:val="Paragrafoelenco"/>
      </w:pPr>
    </w:p>
    <w:p w:rsidR="000A0367" w:rsidRPr="0084751D" w:rsidRDefault="000A0367" w:rsidP="000A0367">
      <w:pPr>
        <w:pStyle w:val="Paragrafoelenco"/>
        <w:numPr>
          <w:ilvl w:val="0"/>
          <w:numId w:val="1"/>
        </w:numPr>
      </w:pPr>
      <w:r>
        <w:rPr>
          <w:b/>
        </w:rPr>
        <w:t>I principi della dinamica</w:t>
      </w:r>
    </w:p>
    <w:p w:rsidR="0084751D" w:rsidRDefault="0084751D" w:rsidP="0084751D">
      <w:pPr>
        <w:pStyle w:val="Paragrafoelenco"/>
      </w:pPr>
      <w:r>
        <w:t>Primo, secondo e terzo principio della dinamica- le forze apparenti- il moto oscillatorio- la forza gravitazionale.</w:t>
      </w:r>
    </w:p>
    <w:p w:rsidR="0084751D" w:rsidRDefault="0084751D" w:rsidP="0084751D">
      <w:pPr>
        <w:pStyle w:val="Paragrafoelenco"/>
      </w:pPr>
    </w:p>
    <w:p w:rsidR="004A4093" w:rsidRDefault="004A4093" w:rsidP="0084751D">
      <w:pPr>
        <w:pStyle w:val="Paragrafoelenco"/>
      </w:pPr>
      <w:r>
        <w:t xml:space="preserve">Melegnano, 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84751D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4A4093">
        <w:t>irma docente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CD" w:rsidRDefault="00A448CD">
      <w:r>
        <w:separator/>
      </w:r>
    </w:p>
  </w:endnote>
  <w:endnote w:type="continuationSeparator" w:id="0">
    <w:p w:rsidR="00A448CD" w:rsidRDefault="00A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CD" w:rsidRDefault="00A448CD">
      <w:r>
        <w:separator/>
      </w:r>
    </w:p>
  </w:footnote>
  <w:footnote w:type="continuationSeparator" w:id="0">
    <w:p w:rsidR="00A448CD" w:rsidRDefault="00A4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5A4"/>
    <w:multiLevelType w:val="hybridMultilevel"/>
    <w:tmpl w:val="93E68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A0367"/>
    <w:rsid w:val="000F2BE1"/>
    <w:rsid w:val="00145C4E"/>
    <w:rsid w:val="001F6C92"/>
    <w:rsid w:val="00312B68"/>
    <w:rsid w:val="004A4093"/>
    <w:rsid w:val="004B20A7"/>
    <w:rsid w:val="004B5D5F"/>
    <w:rsid w:val="004F0637"/>
    <w:rsid w:val="0054653A"/>
    <w:rsid w:val="00581E46"/>
    <w:rsid w:val="00627E40"/>
    <w:rsid w:val="0067224D"/>
    <w:rsid w:val="006F2E85"/>
    <w:rsid w:val="007048BD"/>
    <w:rsid w:val="0084751D"/>
    <w:rsid w:val="0086156F"/>
    <w:rsid w:val="00883DD0"/>
    <w:rsid w:val="009074F5"/>
    <w:rsid w:val="00944898"/>
    <w:rsid w:val="009C1338"/>
    <w:rsid w:val="00A448CD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D025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2006-09-27T07:18:00Z</cp:lastPrinted>
  <dcterms:created xsi:type="dcterms:W3CDTF">2024-05-17T10:03:00Z</dcterms:created>
  <dcterms:modified xsi:type="dcterms:W3CDTF">2024-05-17T10:03:00Z</dcterms:modified>
</cp:coreProperties>
</file>