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578C" w14:textId="0344CBDC" w:rsidR="00B5187A" w:rsidRPr="005D69A9" w:rsidRDefault="00BD0A26" w:rsidP="00BD0A26">
      <w:pPr>
        <w:ind w:left="4956" w:firstLine="708"/>
      </w:pPr>
      <w:r w:rsidRPr="005D69A9">
        <w:t>ANNO SCOLASTICO</w:t>
      </w:r>
      <w:r w:rsidR="004A4093" w:rsidRPr="005D69A9">
        <w:t xml:space="preserve"> </w:t>
      </w:r>
      <w:r w:rsidR="001A6406" w:rsidRPr="005D69A9">
        <w:t>2023/2024</w:t>
      </w:r>
    </w:p>
    <w:p w14:paraId="15EB6CA1" w14:textId="38A49D13" w:rsidR="00BD0A26" w:rsidRPr="005D69A9" w:rsidRDefault="00B5187A">
      <w:pPr>
        <w:spacing w:line="360" w:lineRule="auto"/>
      </w:pPr>
      <w:r w:rsidRPr="005D69A9">
        <w:t>DOCENTE</w:t>
      </w:r>
      <w:r w:rsidR="00BA767A" w:rsidRPr="005D69A9">
        <w:t xml:space="preserve"> </w:t>
      </w:r>
      <w:r w:rsidR="001A6406" w:rsidRPr="005D69A9">
        <w:t>Francesca Luisa Maria Bianchi</w:t>
      </w:r>
    </w:p>
    <w:p w14:paraId="03B31D01" w14:textId="7B41CCF2" w:rsidR="00BD0A26" w:rsidRPr="005D69A9" w:rsidRDefault="00B5187A">
      <w:pPr>
        <w:spacing w:line="360" w:lineRule="auto"/>
      </w:pPr>
      <w:r w:rsidRPr="005D69A9">
        <w:t xml:space="preserve">DISCIPLINA </w:t>
      </w:r>
      <w:r w:rsidR="001A6406" w:rsidRPr="005D69A9">
        <w:t>Italiano</w:t>
      </w:r>
    </w:p>
    <w:p w14:paraId="096C71E7" w14:textId="5725493D" w:rsidR="00BD0A26" w:rsidRPr="005D69A9" w:rsidRDefault="00B5187A" w:rsidP="00BD0A26">
      <w:pPr>
        <w:spacing w:line="360" w:lineRule="auto"/>
      </w:pPr>
      <w:r w:rsidRPr="005D69A9">
        <w:t xml:space="preserve">CLASSE </w:t>
      </w:r>
      <w:r w:rsidR="001A6406" w:rsidRPr="005D69A9">
        <w:t xml:space="preserve">II </w:t>
      </w:r>
      <w:r w:rsidR="001A6406" w:rsidRPr="005D69A9">
        <w:tab/>
      </w:r>
      <w:r w:rsidRPr="005D69A9">
        <w:t xml:space="preserve">SEZ </w:t>
      </w:r>
      <w:r w:rsidR="001A6406" w:rsidRPr="005D69A9">
        <w:t xml:space="preserve">B      </w:t>
      </w:r>
      <w:r w:rsidRPr="005D69A9">
        <w:t xml:space="preserve">INDIRIZZO </w:t>
      </w:r>
      <w:r w:rsidR="001A6406" w:rsidRPr="005D69A9">
        <w:t>AFM</w:t>
      </w:r>
    </w:p>
    <w:p w14:paraId="205A69C9" w14:textId="0E5B3C42" w:rsidR="00BD0A26" w:rsidRPr="005D69A9" w:rsidRDefault="00B5187A">
      <w:r w:rsidRPr="005D69A9">
        <w:t>LIBRI DI TESTO</w:t>
      </w:r>
    </w:p>
    <w:p w14:paraId="7E9D10BB" w14:textId="5E328C22" w:rsidR="004B64F8" w:rsidRPr="005D69A9" w:rsidRDefault="004B64F8"/>
    <w:p w14:paraId="11695F8E" w14:textId="1174A07C" w:rsidR="004B64F8" w:rsidRPr="005D69A9" w:rsidRDefault="004B64F8" w:rsidP="004B64F8">
      <w:pPr>
        <w:jc w:val="both"/>
      </w:pPr>
      <w:r w:rsidRPr="005D69A9">
        <w:rPr>
          <w:smallCaps/>
        </w:rPr>
        <w:t>G. Guidorizzi, A. Roncoroni, B. Galli,</w:t>
      </w:r>
      <w:r w:rsidRPr="005D69A9">
        <w:t xml:space="preserve"> </w:t>
      </w:r>
      <w:r w:rsidRPr="005D69A9">
        <w:rPr>
          <w:i/>
          <w:iCs/>
        </w:rPr>
        <w:t>A casa degli scrittori. Narrativa e temi di Educazione civica</w:t>
      </w:r>
      <w:r w:rsidRPr="005D69A9">
        <w:t>, Einaudi Scuola.</w:t>
      </w:r>
    </w:p>
    <w:p w14:paraId="56ECCFD3" w14:textId="589D936A" w:rsidR="004B64F8" w:rsidRPr="005D69A9" w:rsidRDefault="004B64F8" w:rsidP="004B64F8">
      <w:pPr>
        <w:jc w:val="both"/>
      </w:pPr>
      <w:r w:rsidRPr="005D69A9">
        <w:rPr>
          <w:smallCaps/>
        </w:rPr>
        <w:t>G. Guidorizzi, A. Roncoroni, B. Galli,</w:t>
      </w:r>
      <w:r w:rsidRPr="005D69A9">
        <w:t xml:space="preserve"> </w:t>
      </w:r>
      <w:r w:rsidRPr="005D69A9">
        <w:rPr>
          <w:i/>
          <w:iCs/>
        </w:rPr>
        <w:t>A casa degli scrittori. Poesia, teatro e temi di Educazione civica</w:t>
      </w:r>
      <w:r w:rsidRPr="005D69A9">
        <w:t xml:space="preserve">, Einaudi Scuola. </w:t>
      </w:r>
    </w:p>
    <w:p w14:paraId="62F05881" w14:textId="2591467B" w:rsidR="00DF0B8C" w:rsidRPr="005D69A9" w:rsidRDefault="004B64F8" w:rsidP="004B64F8">
      <w:pPr>
        <w:jc w:val="both"/>
      </w:pPr>
      <w:r w:rsidRPr="005D69A9">
        <w:t xml:space="preserve">C. </w:t>
      </w:r>
      <w:r w:rsidRPr="005D69A9">
        <w:rPr>
          <w:smallCaps/>
        </w:rPr>
        <w:t>Tarantino</w:t>
      </w:r>
      <w:r w:rsidRPr="005D69A9">
        <w:t xml:space="preserve">, </w:t>
      </w:r>
      <w:r w:rsidRPr="005D69A9">
        <w:rPr>
          <w:i/>
          <w:iCs/>
        </w:rPr>
        <w:t>Agir parlando. Grammatica per il primo biennio della Scuola Secondaria di Secondo Grado</w:t>
      </w:r>
      <w:r w:rsidRPr="005D69A9">
        <w:t>, Palumbo Editore.</w:t>
      </w:r>
    </w:p>
    <w:p w14:paraId="0B5A9CF2" w14:textId="27BB314D" w:rsidR="00DF0B8C" w:rsidRPr="005D69A9" w:rsidRDefault="004B64F8">
      <w:r w:rsidRPr="005D69A9">
        <w:rPr>
          <w:smallCaps/>
        </w:rPr>
        <w:t>Alessandro Manzoni</w:t>
      </w:r>
      <w:r w:rsidRPr="005D69A9">
        <w:t xml:space="preserve">, </w:t>
      </w:r>
      <w:r w:rsidRPr="005D69A9">
        <w:rPr>
          <w:i/>
          <w:iCs/>
        </w:rPr>
        <w:t>Promessi Sposi</w:t>
      </w:r>
      <w:r w:rsidRPr="005D69A9">
        <w:t xml:space="preserve"> (ed. libera).</w:t>
      </w:r>
    </w:p>
    <w:p w14:paraId="75F3CD12" w14:textId="77777777" w:rsidR="00DF0B8C" w:rsidRPr="005D69A9" w:rsidRDefault="00DF0B8C"/>
    <w:p w14:paraId="479906B5" w14:textId="7413E6D5" w:rsidR="00BD0A26" w:rsidRPr="005D69A9" w:rsidRDefault="00DF0B8C">
      <w:pPr>
        <w:rPr>
          <w:smallCaps/>
        </w:rPr>
      </w:pPr>
      <w:r w:rsidRPr="005D69A9">
        <w:rPr>
          <w:smallCaps/>
        </w:rPr>
        <w:t>Antologia</w:t>
      </w:r>
    </w:p>
    <w:p w14:paraId="5B939E06" w14:textId="789CAF09" w:rsidR="00DF0B8C" w:rsidRPr="005D69A9" w:rsidRDefault="00DF0B8C">
      <w:r w:rsidRPr="005D69A9">
        <w:t>Genere della Fantascienza</w:t>
      </w:r>
      <w:r w:rsidR="004B64F8" w:rsidRPr="005D69A9">
        <w:t xml:space="preserve"> e del Fantasy</w:t>
      </w:r>
      <w:r w:rsidRPr="005D69A9">
        <w:t>: pp. 239-241;</w:t>
      </w:r>
      <w:r w:rsidR="004B64F8" w:rsidRPr="005D69A9">
        <w:t xml:space="preserve"> </w:t>
      </w:r>
      <w:r w:rsidRPr="005D69A9">
        <w:t xml:space="preserve">pp. </w:t>
      </w:r>
      <w:r w:rsidR="00565324" w:rsidRPr="005D69A9">
        <w:t>242-244</w:t>
      </w:r>
      <w:r w:rsidR="004B64F8" w:rsidRPr="005D69A9">
        <w:t>.</w:t>
      </w:r>
    </w:p>
    <w:p w14:paraId="2CFC2A7F" w14:textId="7543C8CA" w:rsidR="00565324" w:rsidRPr="005D69A9" w:rsidRDefault="00565324" w:rsidP="00A51DB6">
      <w:pPr>
        <w:jc w:val="both"/>
      </w:pPr>
      <w:r w:rsidRPr="005D69A9">
        <w:t xml:space="preserve">La narrativa realista e storica: pp. 388-403; Giovanni Verga (pp. 411-416); </w:t>
      </w:r>
      <w:r w:rsidR="00A51DB6" w:rsidRPr="005D69A9">
        <w:t>Guy de Maupassant,</w:t>
      </w:r>
      <w:r w:rsidRPr="005D69A9">
        <w:t xml:space="preserve"> </w:t>
      </w:r>
      <w:r w:rsidRPr="005D69A9">
        <w:rPr>
          <w:i/>
          <w:iCs/>
        </w:rPr>
        <w:t>La collana</w:t>
      </w:r>
      <w:r w:rsidR="00C4246D" w:rsidRPr="005D69A9">
        <w:t xml:space="preserve"> (pp. </w:t>
      </w:r>
      <w:r w:rsidR="00A51DB6" w:rsidRPr="005D69A9">
        <w:t>402-409</w:t>
      </w:r>
      <w:r w:rsidR="00C4246D" w:rsidRPr="005D69A9">
        <w:t>)</w:t>
      </w:r>
      <w:r w:rsidRPr="005D69A9">
        <w:t xml:space="preserve">; </w:t>
      </w:r>
      <w:r w:rsidR="00A51DB6" w:rsidRPr="005D69A9">
        <w:t xml:space="preserve">Giovanni Verga, </w:t>
      </w:r>
      <w:r w:rsidRPr="005D69A9">
        <w:rPr>
          <w:i/>
          <w:iCs/>
        </w:rPr>
        <w:t>Libertà</w:t>
      </w:r>
      <w:r w:rsidR="00C4246D" w:rsidRPr="005D69A9">
        <w:t xml:space="preserve"> (pp.</w:t>
      </w:r>
      <w:r w:rsidR="00A51DB6" w:rsidRPr="005D69A9">
        <w:t xml:space="preserve"> 411-416</w:t>
      </w:r>
      <w:r w:rsidR="00C4246D" w:rsidRPr="005D69A9">
        <w:t xml:space="preserve">); </w:t>
      </w:r>
      <w:r w:rsidR="00A51DB6" w:rsidRPr="005D69A9">
        <w:t xml:space="preserve">Umberto Eco, </w:t>
      </w:r>
      <w:r w:rsidR="00A51DB6" w:rsidRPr="005D69A9">
        <w:rPr>
          <w:i/>
          <w:iCs/>
        </w:rPr>
        <w:t>La biblioteca dell’abbazia</w:t>
      </w:r>
      <w:r w:rsidR="00A51DB6" w:rsidRPr="005D69A9">
        <w:t xml:space="preserve"> (pp. 418-421).</w:t>
      </w:r>
    </w:p>
    <w:p w14:paraId="726295EB" w14:textId="217B65CD" w:rsidR="00565324" w:rsidRPr="005D69A9" w:rsidRDefault="004B64F8" w:rsidP="00A51DB6">
      <w:pPr>
        <w:jc w:val="both"/>
      </w:pPr>
      <w:r w:rsidRPr="005D69A9">
        <w:t>La narrativa psicologica</w:t>
      </w:r>
      <w:r w:rsidR="00A51DB6" w:rsidRPr="005D69A9">
        <w:t xml:space="preserve">, </w:t>
      </w:r>
      <w:r w:rsidR="00565324" w:rsidRPr="005D69A9">
        <w:t>pp.</w:t>
      </w:r>
      <w:r w:rsidR="00A51DB6" w:rsidRPr="005D69A9">
        <w:t xml:space="preserve"> 444-447</w:t>
      </w:r>
      <w:r w:rsidR="00C4246D" w:rsidRPr="005D69A9">
        <w:t xml:space="preserve">; </w:t>
      </w:r>
      <w:r w:rsidR="00A51DB6" w:rsidRPr="005D69A9">
        <w:t xml:space="preserve">F. Dostoevskij (pp. 461-463); </w:t>
      </w:r>
      <w:r w:rsidR="00C4246D" w:rsidRPr="005D69A9">
        <w:t xml:space="preserve">Virginia Woolf (pp. </w:t>
      </w:r>
      <w:r w:rsidR="00A51DB6" w:rsidRPr="005D69A9">
        <w:t>471-473</w:t>
      </w:r>
      <w:r w:rsidR="00C4246D" w:rsidRPr="005D69A9">
        <w:t>)</w:t>
      </w:r>
      <w:r w:rsidR="00A51DB6" w:rsidRPr="005D69A9">
        <w:t>.</w:t>
      </w:r>
    </w:p>
    <w:p w14:paraId="6AF1F5B9" w14:textId="21B28F78" w:rsidR="00565324" w:rsidRPr="005D69A9" w:rsidRDefault="00C4246D" w:rsidP="00A51DB6">
      <w:pPr>
        <w:jc w:val="both"/>
      </w:pPr>
      <w:r w:rsidRPr="005D69A9">
        <w:t>Luigi Pirandello: pp.</w:t>
      </w:r>
      <w:r w:rsidR="008F7732" w:rsidRPr="005D69A9">
        <w:t>532-534</w:t>
      </w:r>
      <w:r w:rsidRPr="005D69A9">
        <w:t xml:space="preserve">, </w:t>
      </w:r>
      <w:r w:rsidRPr="005D69A9">
        <w:rPr>
          <w:i/>
          <w:iCs/>
        </w:rPr>
        <w:t>Il treno ha fischiato</w:t>
      </w:r>
      <w:r w:rsidRPr="005D69A9">
        <w:t xml:space="preserve"> (pp. </w:t>
      </w:r>
      <w:r w:rsidR="008F7732" w:rsidRPr="005D69A9">
        <w:t>535-541</w:t>
      </w:r>
      <w:r w:rsidRPr="005D69A9">
        <w:t>)</w:t>
      </w:r>
      <w:r w:rsidR="008F7732" w:rsidRPr="005D69A9">
        <w:t xml:space="preserve">, </w:t>
      </w:r>
      <w:r w:rsidR="008F7732" w:rsidRPr="005D69A9">
        <w:rPr>
          <w:i/>
          <w:iCs/>
        </w:rPr>
        <w:t xml:space="preserve">Marsina </w:t>
      </w:r>
      <w:r w:rsidR="00A51DB6" w:rsidRPr="005D69A9">
        <w:rPr>
          <w:i/>
          <w:iCs/>
        </w:rPr>
        <w:t>stret</w:t>
      </w:r>
      <w:r w:rsidR="008F7732" w:rsidRPr="005D69A9">
        <w:rPr>
          <w:i/>
          <w:iCs/>
        </w:rPr>
        <w:t>ta</w:t>
      </w:r>
      <w:r w:rsidR="008F7732" w:rsidRPr="005D69A9">
        <w:t xml:space="preserve"> (pp. 543-5</w:t>
      </w:r>
      <w:r w:rsidR="00A51DB6" w:rsidRPr="005D69A9">
        <w:t>53</w:t>
      </w:r>
      <w:r w:rsidR="008F7732" w:rsidRPr="005D69A9">
        <w:t>)</w:t>
      </w:r>
      <w:r w:rsidR="00A51DB6" w:rsidRPr="005D69A9">
        <w:t>.</w:t>
      </w:r>
    </w:p>
    <w:p w14:paraId="11BEB228" w14:textId="77777777" w:rsidR="00DF0B8C" w:rsidRPr="005D69A9" w:rsidRDefault="00DF0B8C"/>
    <w:p w14:paraId="405008E7" w14:textId="4CA32AD0" w:rsidR="00DF0B8C" w:rsidRPr="005D69A9" w:rsidRDefault="00DF0B8C">
      <w:pPr>
        <w:rPr>
          <w:smallCaps/>
        </w:rPr>
      </w:pPr>
      <w:r w:rsidRPr="005D69A9">
        <w:rPr>
          <w:smallCaps/>
        </w:rPr>
        <w:t>Grammatica</w:t>
      </w:r>
    </w:p>
    <w:p w14:paraId="7A97305B" w14:textId="419AD7DA" w:rsidR="00DF0B8C" w:rsidRPr="005D69A9" w:rsidRDefault="00DF0B8C" w:rsidP="00640F3E">
      <w:pPr>
        <w:jc w:val="both"/>
      </w:pPr>
      <w:r w:rsidRPr="005D69A9">
        <w:t xml:space="preserve">Analisi logica: </w:t>
      </w:r>
      <w:r w:rsidR="00C4246D" w:rsidRPr="005D69A9">
        <w:t xml:space="preserve">soggetto, </w:t>
      </w:r>
      <w:r w:rsidRPr="005D69A9">
        <w:t xml:space="preserve">predicato verbale e nominale, </w:t>
      </w:r>
      <w:r w:rsidR="00C4246D" w:rsidRPr="005D69A9">
        <w:t xml:space="preserve">apposizione, attributo, </w:t>
      </w:r>
      <w:r w:rsidRPr="005D69A9">
        <w:t>complementi (oggetto, termine, specificazione, agente e causa efficiente, tempo determinato e continuato, luogo, denominazione, modo,</w:t>
      </w:r>
      <w:r w:rsidR="00565324" w:rsidRPr="005D69A9">
        <w:t xml:space="preserve"> predicativo dell’oggetto e del soggetto</w:t>
      </w:r>
      <w:r w:rsidR="00C4246D" w:rsidRPr="005D69A9">
        <w:t>, mezzo, materia, strumento, argomento, fine, scopo, causa, compagnia</w:t>
      </w:r>
      <w:r w:rsidRPr="005D69A9">
        <w:t>)</w:t>
      </w:r>
      <w:r w:rsidR="00C4246D" w:rsidRPr="005D69A9">
        <w:t xml:space="preserve">, </w:t>
      </w:r>
      <w:r w:rsidR="00C4246D" w:rsidRPr="005D69A9">
        <w:rPr>
          <w:i/>
          <w:iCs/>
        </w:rPr>
        <w:t>che</w:t>
      </w:r>
      <w:r w:rsidR="00C4246D" w:rsidRPr="005D69A9">
        <w:t xml:space="preserve"> relativo.</w:t>
      </w:r>
    </w:p>
    <w:p w14:paraId="77A09694" w14:textId="68850FBD" w:rsidR="00C4246D" w:rsidRPr="005D69A9" w:rsidRDefault="00C4246D" w:rsidP="00640F3E">
      <w:pPr>
        <w:jc w:val="both"/>
      </w:pPr>
      <w:r w:rsidRPr="005D69A9">
        <w:t>Analisi del periodo:</w:t>
      </w:r>
      <w:r w:rsidR="008F7732" w:rsidRPr="005D69A9">
        <w:t xml:space="preserve"> proposizioni indipendenti, reggenti, incidentali, coordinate; subordinate (oggettive, soggettive, dichiarative, interrogative indirette, temporali, relative, finali, causali, modali,</w:t>
      </w:r>
      <w:r w:rsidR="00403523" w:rsidRPr="005D69A9">
        <w:t xml:space="preserve"> strumentali</w:t>
      </w:r>
      <w:r w:rsidR="008F7732" w:rsidRPr="005D69A9">
        <w:t>)</w:t>
      </w:r>
      <w:r w:rsidR="00640F3E" w:rsidRPr="005D69A9">
        <w:t>.</w:t>
      </w:r>
      <w:r w:rsidR="008F7732" w:rsidRPr="005D69A9">
        <w:t xml:space="preserve"> </w:t>
      </w:r>
    </w:p>
    <w:p w14:paraId="53CD9902" w14:textId="77777777" w:rsidR="00C4246D" w:rsidRPr="005D69A9" w:rsidRDefault="00C4246D" w:rsidP="00C4246D">
      <w:pPr>
        <w:jc w:val="both"/>
      </w:pPr>
    </w:p>
    <w:p w14:paraId="146BC1EC" w14:textId="6DF3FE47" w:rsidR="00DF0B8C" w:rsidRPr="005D69A9" w:rsidRDefault="00DF0B8C">
      <w:pPr>
        <w:rPr>
          <w:smallCaps/>
        </w:rPr>
      </w:pPr>
      <w:r w:rsidRPr="005D69A9">
        <w:rPr>
          <w:smallCaps/>
        </w:rPr>
        <w:t>Poesia</w:t>
      </w:r>
    </w:p>
    <w:p w14:paraId="15108750" w14:textId="7AC9714B" w:rsidR="004C068A" w:rsidRPr="005D69A9" w:rsidRDefault="00A51DB6" w:rsidP="00640F3E">
      <w:pPr>
        <w:jc w:val="both"/>
      </w:pPr>
      <w:r w:rsidRPr="005D69A9">
        <w:t xml:space="preserve">La struttura del verso, pp. 2-5; accenti e ritmo, pp. 6-9. </w:t>
      </w:r>
      <w:r w:rsidR="00C4246D" w:rsidRPr="005D69A9">
        <w:t xml:space="preserve">Figure metriche (sinalefe, dialefe, sineresi, dieresi). </w:t>
      </w:r>
      <w:r w:rsidR="004C068A" w:rsidRPr="005D69A9">
        <w:t>Figure sintattiche: cesura ed enjambement.</w:t>
      </w:r>
    </w:p>
    <w:p w14:paraId="75481E32" w14:textId="25B125B9" w:rsidR="004C068A" w:rsidRPr="005D69A9" w:rsidRDefault="004C068A" w:rsidP="00640F3E">
      <w:pPr>
        <w:jc w:val="both"/>
      </w:pPr>
      <w:r w:rsidRPr="005D69A9">
        <w:t>Figure retoriche: allitterazione, paronomasia, onomatopea, anastrofe, iperbato, chiasmo, anafora, anadiplosi, climax, similitudine, metafora, sinestesia, metonimia, sineddoche, antitesi, ossimoro, iperbole, personificazione, perifrasi</w:t>
      </w:r>
      <w:r w:rsidR="00D96DB5" w:rsidRPr="005D69A9">
        <w:t xml:space="preserve"> (pp. 51-57)</w:t>
      </w:r>
      <w:r w:rsidRPr="005D69A9">
        <w:t xml:space="preserve">. </w:t>
      </w:r>
    </w:p>
    <w:p w14:paraId="56546E1E" w14:textId="14B3F25B" w:rsidR="008F7732" w:rsidRPr="005D69A9" w:rsidRDefault="008F7732" w:rsidP="00640F3E">
      <w:pPr>
        <w:jc w:val="both"/>
      </w:pPr>
      <w:r w:rsidRPr="005D69A9">
        <w:t>Gaspara Stampa</w:t>
      </w:r>
      <w:r w:rsidR="00A51DB6" w:rsidRPr="005D69A9">
        <w:t xml:space="preserve">, </w:t>
      </w:r>
      <w:r w:rsidR="00A51DB6" w:rsidRPr="005D69A9">
        <w:rPr>
          <w:i/>
          <w:iCs/>
        </w:rPr>
        <w:t>Se ‘l cibo, onde i suoi servi</w:t>
      </w:r>
      <w:r w:rsidRPr="005D69A9">
        <w:t xml:space="preserve"> </w:t>
      </w:r>
      <w:r w:rsidR="00E80CFF" w:rsidRPr="005D69A9">
        <w:t xml:space="preserve">(p. </w:t>
      </w:r>
      <w:r w:rsidR="00A51DB6" w:rsidRPr="005D69A9">
        <w:t>1</w:t>
      </w:r>
      <w:r w:rsidR="00E80CFF" w:rsidRPr="005D69A9">
        <w:t>4)</w:t>
      </w:r>
    </w:p>
    <w:p w14:paraId="6C927EB6" w14:textId="05135D53" w:rsidR="00DF0B8C" w:rsidRPr="005D69A9" w:rsidRDefault="008F7732" w:rsidP="00640F3E">
      <w:pPr>
        <w:jc w:val="both"/>
      </w:pPr>
      <w:r w:rsidRPr="005D69A9">
        <w:t>Umberto Saba</w:t>
      </w:r>
      <w:r w:rsidR="00A51DB6" w:rsidRPr="005D69A9">
        <w:t>,</w:t>
      </w:r>
      <w:r w:rsidRPr="005D69A9">
        <w:t xml:space="preserve"> </w:t>
      </w:r>
      <w:r w:rsidRPr="005D69A9">
        <w:rPr>
          <w:i/>
          <w:iCs/>
        </w:rPr>
        <w:t>Amai</w:t>
      </w:r>
      <w:r w:rsidRPr="005D69A9">
        <w:t xml:space="preserve"> (pp. 16-17)</w:t>
      </w:r>
    </w:p>
    <w:p w14:paraId="1DC9B56E" w14:textId="73F70869" w:rsidR="008F7732" w:rsidRPr="005D69A9" w:rsidRDefault="008F7732" w:rsidP="00640F3E">
      <w:pPr>
        <w:jc w:val="both"/>
      </w:pPr>
      <w:r w:rsidRPr="005D69A9">
        <w:t>Giovanni Pascoli</w:t>
      </w:r>
      <w:r w:rsidR="00A51DB6" w:rsidRPr="005D69A9">
        <w:t>,</w:t>
      </w:r>
      <w:r w:rsidR="00E80CFF" w:rsidRPr="005D69A9">
        <w:t xml:space="preserve"> biografia (pp. 272-275);</w:t>
      </w:r>
      <w:r w:rsidRPr="005D69A9">
        <w:t xml:space="preserve"> </w:t>
      </w:r>
      <w:r w:rsidRPr="005D69A9">
        <w:rPr>
          <w:i/>
          <w:iCs/>
        </w:rPr>
        <w:t>Sera d’ottobre</w:t>
      </w:r>
      <w:r w:rsidRPr="005D69A9">
        <w:t xml:space="preserve"> (pp. </w:t>
      </w:r>
      <w:r w:rsidR="00E80CFF" w:rsidRPr="005D69A9">
        <w:t>18-19</w:t>
      </w:r>
      <w:r w:rsidRPr="005D69A9">
        <w:t>)</w:t>
      </w:r>
      <w:r w:rsidR="00E80CFF" w:rsidRPr="005D69A9">
        <w:t xml:space="preserve">; </w:t>
      </w:r>
      <w:r w:rsidR="00E80CFF" w:rsidRPr="005D69A9">
        <w:rPr>
          <w:i/>
          <w:iCs/>
        </w:rPr>
        <w:t>Il Fanciullino</w:t>
      </w:r>
      <w:r w:rsidR="00E80CFF" w:rsidRPr="005D69A9">
        <w:t xml:space="preserve"> (p. </w:t>
      </w:r>
      <w:r w:rsidR="00D96DB5" w:rsidRPr="005D69A9">
        <w:t>275</w:t>
      </w:r>
      <w:r w:rsidR="00E80CFF" w:rsidRPr="005D69A9">
        <w:t xml:space="preserve">); </w:t>
      </w:r>
      <w:r w:rsidR="00E80CFF" w:rsidRPr="005D69A9">
        <w:rPr>
          <w:i/>
          <w:iCs/>
        </w:rPr>
        <w:t>X agosto</w:t>
      </w:r>
      <w:r w:rsidR="00E80CFF" w:rsidRPr="005D69A9">
        <w:t xml:space="preserve"> (pp. 279-280); </w:t>
      </w:r>
      <w:r w:rsidR="00E80CFF" w:rsidRPr="005D69A9">
        <w:rPr>
          <w:i/>
          <w:iCs/>
        </w:rPr>
        <w:t>Il gelsomino notturno</w:t>
      </w:r>
      <w:r w:rsidR="00E80CFF" w:rsidRPr="005D69A9">
        <w:t xml:space="preserve"> (pp. </w:t>
      </w:r>
      <w:r w:rsidR="004C068A" w:rsidRPr="005D69A9">
        <w:t>282-283</w:t>
      </w:r>
      <w:r w:rsidR="00E80CFF" w:rsidRPr="005D69A9">
        <w:t>)</w:t>
      </w:r>
      <w:r w:rsidR="004C068A" w:rsidRPr="005D69A9">
        <w:t>.</w:t>
      </w:r>
    </w:p>
    <w:p w14:paraId="088B7306" w14:textId="25B714B9" w:rsidR="00E80CFF" w:rsidRDefault="00E80CFF" w:rsidP="00640F3E">
      <w:pPr>
        <w:jc w:val="both"/>
      </w:pPr>
      <w:r w:rsidRPr="005D69A9">
        <w:t>Giacomo Leopardi</w:t>
      </w:r>
      <w:r w:rsidR="00D96DB5" w:rsidRPr="005D69A9">
        <w:t>,</w:t>
      </w:r>
      <w:r w:rsidRPr="005D69A9">
        <w:t xml:space="preserve"> biografia (pp.</w:t>
      </w:r>
      <w:r w:rsidR="004C068A" w:rsidRPr="005D69A9">
        <w:t xml:space="preserve"> 256-258</w:t>
      </w:r>
      <w:r w:rsidRPr="005D69A9">
        <w:t xml:space="preserve">) </w:t>
      </w:r>
      <w:r w:rsidRPr="005D69A9">
        <w:rPr>
          <w:i/>
          <w:iCs/>
        </w:rPr>
        <w:t>Infinito</w:t>
      </w:r>
      <w:r w:rsidRPr="005D69A9">
        <w:t xml:space="preserve"> (p. </w:t>
      </w:r>
      <w:r w:rsidR="00D96DB5" w:rsidRPr="005D69A9">
        <w:t>259</w:t>
      </w:r>
      <w:r w:rsidRPr="005D69A9">
        <w:t xml:space="preserve">); </w:t>
      </w:r>
      <w:r w:rsidRPr="005D69A9">
        <w:rPr>
          <w:i/>
          <w:iCs/>
        </w:rPr>
        <w:t>A Silvia</w:t>
      </w:r>
      <w:r w:rsidRPr="005D69A9">
        <w:t xml:space="preserve"> (pp.</w:t>
      </w:r>
      <w:r w:rsidR="00D96DB5" w:rsidRPr="005D69A9">
        <w:t xml:space="preserve"> 262-264</w:t>
      </w:r>
      <w:r w:rsidRPr="005D69A9">
        <w:t xml:space="preserve">); </w:t>
      </w:r>
      <w:r w:rsidRPr="005D69A9">
        <w:rPr>
          <w:i/>
          <w:iCs/>
        </w:rPr>
        <w:t>Il passero solitario</w:t>
      </w:r>
      <w:r w:rsidRPr="005D69A9">
        <w:t xml:space="preserve"> (pp.</w:t>
      </w:r>
      <w:r w:rsidR="00D96DB5" w:rsidRPr="005D69A9">
        <w:t xml:space="preserve"> 266-268</w:t>
      </w:r>
      <w:r w:rsidRPr="005D69A9">
        <w:t>)</w:t>
      </w:r>
      <w:r w:rsidR="00D96DB5" w:rsidRPr="005D69A9">
        <w:t>.</w:t>
      </w:r>
    </w:p>
    <w:p w14:paraId="2C74EED5" w14:textId="77777777" w:rsidR="00327805" w:rsidRPr="005D69A9" w:rsidRDefault="00327805" w:rsidP="00640F3E">
      <w:pPr>
        <w:jc w:val="both"/>
      </w:pPr>
    </w:p>
    <w:p w14:paraId="0BD3CC6A" w14:textId="5117EC1B" w:rsidR="008F7732" w:rsidRPr="005D69A9" w:rsidRDefault="008F7732">
      <w:r w:rsidRPr="005D69A9">
        <w:t xml:space="preserve"> </w:t>
      </w:r>
    </w:p>
    <w:p w14:paraId="58A8744D" w14:textId="7327EFDA" w:rsidR="00DF0B8C" w:rsidRPr="005D69A9" w:rsidRDefault="00DF0B8C">
      <w:pPr>
        <w:rPr>
          <w:smallCaps/>
        </w:rPr>
      </w:pPr>
      <w:r w:rsidRPr="005D69A9">
        <w:rPr>
          <w:smallCaps/>
        </w:rPr>
        <w:lastRenderedPageBreak/>
        <w:t>Lettur</w:t>
      </w:r>
      <w:r w:rsidR="00565324" w:rsidRPr="005D69A9">
        <w:rPr>
          <w:smallCaps/>
        </w:rPr>
        <w:t>a</w:t>
      </w:r>
      <w:r w:rsidRPr="005D69A9">
        <w:rPr>
          <w:smallCaps/>
        </w:rPr>
        <w:t xml:space="preserve"> </w:t>
      </w:r>
      <w:r w:rsidR="00565324" w:rsidRPr="005D69A9">
        <w:rPr>
          <w:smallCaps/>
        </w:rPr>
        <w:t>integrale dei seguenti libri</w:t>
      </w:r>
    </w:p>
    <w:p w14:paraId="1D9065B3" w14:textId="08517014" w:rsidR="00DF0B8C" w:rsidRPr="005D69A9" w:rsidRDefault="00C4246D">
      <w:r w:rsidRPr="005D69A9">
        <w:t xml:space="preserve">Charles Dickens, </w:t>
      </w:r>
      <w:r w:rsidRPr="005D69A9">
        <w:rPr>
          <w:i/>
          <w:iCs/>
        </w:rPr>
        <w:t>Canto di Natale</w:t>
      </w:r>
    </w:p>
    <w:p w14:paraId="7AD5F11B" w14:textId="76F34BCF" w:rsidR="00C4246D" w:rsidRPr="005D69A9" w:rsidRDefault="00C4246D">
      <w:r w:rsidRPr="005D69A9">
        <w:t xml:space="preserve">Charles Dickens, </w:t>
      </w:r>
      <w:r w:rsidRPr="005D69A9">
        <w:rPr>
          <w:i/>
          <w:iCs/>
        </w:rPr>
        <w:t>Oliver Twist</w:t>
      </w:r>
    </w:p>
    <w:p w14:paraId="2DA885EC" w14:textId="77777777" w:rsidR="00C4246D" w:rsidRPr="005D69A9" w:rsidRDefault="00C4246D"/>
    <w:p w14:paraId="0680514D" w14:textId="37455B8D" w:rsidR="00DF0B8C" w:rsidRPr="005D69A9" w:rsidRDefault="00DF0B8C">
      <w:pPr>
        <w:rPr>
          <w:i/>
          <w:iCs/>
        </w:rPr>
      </w:pPr>
      <w:r w:rsidRPr="005D69A9">
        <w:rPr>
          <w:i/>
          <w:iCs/>
        </w:rPr>
        <w:t>Promessi Sposi</w:t>
      </w:r>
    </w:p>
    <w:p w14:paraId="32B51EB5" w14:textId="5868502F" w:rsidR="00DF0B8C" w:rsidRPr="005D69A9" w:rsidRDefault="00DF0B8C" w:rsidP="00640F3E">
      <w:pPr>
        <w:jc w:val="both"/>
      </w:pPr>
      <w:r w:rsidRPr="005D69A9">
        <w:t>Capitolo XIV-XV (riassunto)- XVI</w:t>
      </w:r>
      <w:r w:rsidR="00D96DB5" w:rsidRPr="005D69A9">
        <w:t xml:space="preserve"> </w:t>
      </w:r>
      <w:r w:rsidRPr="005D69A9">
        <w:t xml:space="preserve">(integrale)- XVII </w:t>
      </w:r>
      <w:r w:rsidR="00565324" w:rsidRPr="005D69A9">
        <w:t xml:space="preserve">(integrale)- XVIII (riassunto)- XIX (riassunto; lettura integrale dell’ultima </w:t>
      </w:r>
      <w:proofErr w:type="gramStart"/>
      <w:r w:rsidR="00565324" w:rsidRPr="005D69A9">
        <w:t>parte)-</w:t>
      </w:r>
      <w:proofErr w:type="gramEnd"/>
      <w:r w:rsidR="00565324" w:rsidRPr="005D69A9">
        <w:t xml:space="preserve"> XX (</w:t>
      </w:r>
      <w:r w:rsidR="00C4246D" w:rsidRPr="005D69A9">
        <w:t>integrale</w:t>
      </w:r>
      <w:r w:rsidR="00565324" w:rsidRPr="005D69A9">
        <w:t>)</w:t>
      </w:r>
      <w:r w:rsidR="00C4246D" w:rsidRPr="005D69A9">
        <w:t>- XXI (integrale)- XXII</w:t>
      </w:r>
      <w:r w:rsidRPr="005D69A9">
        <w:t xml:space="preserve"> </w:t>
      </w:r>
      <w:r w:rsidR="008F7732" w:rsidRPr="005D69A9">
        <w:t>(integrale)- XXIII (integrale)- XXIV (integrale)- XXV</w:t>
      </w:r>
      <w:r w:rsidR="00E80CFF" w:rsidRPr="005D69A9">
        <w:t xml:space="preserve">-XIX (letture di passi antologizzati)- XXX (integrale)- </w:t>
      </w:r>
      <w:r w:rsidR="005D69A9" w:rsidRPr="005D69A9">
        <w:t xml:space="preserve">XXII (riassunto)- </w:t>
      </w:r>
      <w:r w:rsidR="00403523" w:rsidRPr="005D69A9">
        <w:t>XXXIII (integrale)- XXXIV (integrale)- XXXV (integrale)- XXXVI (integrale)- XXXVII (riassunto)- XXXVIII (integrale).</w:t>
      </w:r>
    </w:p>
    <w:p w14:paraId="32293625" w14:textId="77777777" w:rsidR="004A4093" w:rsidRPr="005D69A9" w:rsidRDefault="004A4093" w:rsidP="00CD15FF"/>
    <w:p w14:paraId="0155977E" w14:textId="77777777" w:rsidR="004A4093" w:rsidRPr="005D69A9" w:rsidRDefault="004A4093" w:rsidP="00CD15FF"/>
    <w:p w14:paraId="4BA1642F" w14:textId="3D9441D2" w:rsidR="004A4093" w:rsidRPr="005D69A9" w:rsidRDefault="004A4093" w:rsidP="00CD15FF">
      <w:r w:rsidRPr="005D69A9">
        <w:t xml:space="preserve">Melegnano, </w:t>
      </w:r>
      <w:r w:rsidR="00D96DB5" w:rsidRPr="005D69A9">
        <w:t>31 maggio 2024</w:t>
      </w:r>
    </w:p>
    <w:p w14:paraId="098D4DC0" w14:textId="77777777" w:rsidR="004A4093" w:rsidRPr="005D69A9" w:rsidRDefault="004A4093" w:rsidP="00CD15FF"/>
    <w:p w14:paraId="0CEC6232" w14:textId="77777777" w:rsidR="004A4093" w:rsidRPr="005D69A9" w:rsidRDefault="004A4093" w:rsidP="00CD15FF"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  <w:t>Firme alunni</w:t>
      </w:r>
      <w:r w:rsidR="00A5719F" w:rsidRPr="005D69A9">
        <w:t>/e</w:t>
      </w:r>
    </w:p>
    <w:p w14:paraId="637FC86B" w14:textId="77777777" w:rsidR="004A4093" w:rsidRPr="005D69A9" w:rsidRDefault="004A4093" w:rsidP="00CD15FF"/>
    <w:p w14:paraId="383889D0" w14:textId="77777777" w:rsidR="004A4093" w:rsidRPr="005D69A9" w:rsidRDefault="004A4093" w:rsidP="00CD15FF"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  <w:t>-------------------------------</w:t>
      </w:r>
    </w:p>
    <w:p w14:paraId="6C0BBB57" w14:textId="77777777" w:rsidR="004A4093" w:rsidRPr="005D69A9" w:rsidRDefault="004A4093" w:rsidP="00CD15FF"/>
    <w:p w14:paraId="191EDD16" w14:textId="77777777" w:rsidR="004A4093" w:rsidRPr="005D69A9" w:rsidRDefault="004A4093" w:rsidP="00CD15FF"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  <w:t>-------------------------------</w:t>
      </w:r>
    </w:p>
    <w:p w14:paraId="76C14E82" w14:textId="77777777" w:rsidR="004A4093" w:rsidRPr="005D69A9" w:rsidRDefault="004A4093" w:rsidP="00CD15FF"/>
    <w:p w14:paraId="70EDC25E" w14:textId="5BDDE999" w:rsidR="004A4093" w:rsidRPr="005D69A9" w:rsidRDefault="004A4093" w:rsidP="00CD15FF"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="00D96DB5" w:rsidRPr="005D69A9">
        <w:t>F</w:t>
      </w:r>
      <w:r w:rsidRPr="005D69A9">
        <w:t>irma docente</w:t>
      </w:r>
    </w:p>
    <w:p w14:paraId="6C4674C6" w14:textId="77777777" w:rsidR="004A4093" w:rsidRPr="005D69A9" w:rsidRDefault="004A4093" w:rsidP="00CD15FF"/>
    <w:p w14:paraId="65FACE08" w14:textId="77777777" w:rsidR="004A4093" w:rsidRPr="005D69A9" w:rsidRDefault="004A4093" w:rsidP="00CD15FF"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</w:r>
      <w:r w:rsidRPr="005D69A9">
        <w:tab/>
        <w:t>------------------------------------</w:t>
      </w:r>
    </w:p>
    <w:p w14:paraId="61BEFDB8" w14:textId="77777777" w:rsidR="00B5187A" w:rsidRPr="005D69A9" w:rsidRDefault="00B5187A"/>
    <w:p w14:paraId="77185C80" w14:textId="77777777" w:rsidR="00B5187A" w:rsidRPr="005D69A9" w:rsidRDefault="00B5187A"/>
    <w:p w14:paraId="57AE4E98" w14:textId="77777777" w:rsidR="00B5187A" w:rsidRPr="005D69A9" w:rsidRDefault="00B5187A" w:rsidP="009074F5">
      <w:r w:rsidRPr="005D69A9">
        <w:tab/>
      </w:r>
      <w:r w:rsidRPr="005D69A9">
        <w:tab/>
      </w:r>
      <w:r w:rsidRPr="005D69A9">
        <w:tab/>
      </w:r>
    </w:p>
    <w:sectPr w:rsidR="00B5187A" w:rsidRPr="005D6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64B9" w14:textId="77777777" w:rsidR="003B3642" w:rsidRDefault="003B3642">
      <w:r>
        <w:separator/>
      </w:r>
    </w:p>
  </w:endnote>
  <w:endnote w:type="continuationSeparator" w:id="0">
    <w:p w14:paraId="4B942261" w14:textId="77777777" w:rsidR="003B3642" w:rsidRDefault="003B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BB64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C7E1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28D4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8796" w14:textId="77777777" w:rsidR="003B3642" w:rsidRDefault="003B3642">
      <w:r>
        <w:separator/>
      </w:r>
    </w:p>
  </w:footnote>
  <w:footnote w:type="continuationSeparator" w:id="0">
    <w:p w14:paraId="2D5D4EB5" w14:textId="77777777" w:rsidR="003B3642" w:rsidRDefault="003B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B7A3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098E5472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FB81509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993C504" wp14:editId="24F9ED5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340BE186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2313EA7E" wp14:editId="4E17B838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790B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6D6CD49" w14:textId="77777777" w:rsidR="00F62F4A" w:rsidRDefault="00F62F4A" w:rsidP="00CD15FF">
          <w:pPr>
            <w:pStyle w:val="Titolo2"/>
          </w:pPr>
        </w:p>
      </w:tc>
    </w:tr>
    <w:tr w:rsidR="00F62F4A" w14:paraId="4F2377EB" w14:textId="77777777" w:rsidTr="00F62F4A">
      <w:trPr>
        <w:cantSplit/>
        <w:trHeight w:val="707"/>
      </w:trPr>
      <w:tc>
        <w:tcPr>
          <w:tcW w:w="1870" w:type="dxa"/>
          <w:vMerge/>
        </w:tcPr>
        <w:p w14:paraId="344A549C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229CAB2E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6F5FDAA0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B5320F0" w14:textId="77777777" w:rsidR="00F62F4A" w:rsidRDefault="00F62F4A">
          <w:pPr>
            <w:pStyle w:val="Intestazione"/>
          </w:pPr>
        </w:p>
      </w:tc>
    </w:tr>
  </w:tbl>
  <w:p w14:paraId="1EBC5F5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C0E7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A5A6C"/>
    <w:rsid w:val="00145C4E"/>
    <w:rsid w:val="0016125B"/>
    <w:rsid w:val="001A6406"/>
    <w:rsid w:val="001F6C92"/>
    <w:rsid w:val="002062A2"/>
    <w:rsid w:val="00312B68"/>
    <w:rsid w:val="00327805"/>
    <w:rsid w:val="003340C3"/>
    <w:rsid w:val="003B3642"/>
    <w:rsid w:val="003C0956"/>
    <w:rsid w:val="003E10BC"/>
    <w:rsid w:val="00403523"/>
    <w:rsid w:val="004845FC"/>
    <w:rsid w:val="004A4093"/>
    <w:rsid w:val="004B5D5F"/>
    <w:rsid w:val="004B64F8"/>
    <w:rsid w:val="004C068A"/>
    <w:rsid w:val="004F0637"/>
    <w:rsid w:val="0054653A"/>
    <w:rsid w:val="00565324"/>
    <w:rsid w:val="005755CE"/>
    <w:rsid w:val="00581E46"/>
    <w:rsid w:val="005D69A9"/>
    <w:rsid w:val="00627E40"/>
    <w:rsid w:val="00640F3E"/>
    <w:rsid w:val="00654819"/>
    <w:rsid w:val="0067224D"/>
    <w:rsid w:val="006F2E85"/>
    <w:rsid w:val="007048BD"/>
    <w:rsid w:val="00803FFD"/>
    <w:rsid w:val="0086156F"/>
    <w:rsid w:val="0087674F"/>
    <w:rsid w:val="00883DD0"/>
    <w:rsid w:val="008A0C51"/>
    <w:rsid w:val="008C0A44"/>
    <w:rsid w:val="008F7732"/>
    <w:rsid w:val="009074F5"/>
    <w:rsid w:val="00944898"/>
    <w:rsid w:val="00953875"/>
    <w:rsid w:val="009C1338"/>
    <w:rsid w:val="00A51DB6"/>
    <w:rsid w:val="00A5719F"/>
    <w:rsid w:val="00B5187A"/>
    <w:rsid w:val="00BA767A"/>
    <w:rsid w:val="00BB1D49"/>
    <w:rsid w:val="00BB55BE"/>
    <w:rsid w:val="00BD0A26"/>
    <w:rsid w:val="00C4246D"/>
    <w:rsid w:val="00C93509"/>
    <w:rsid w:val="00C950B1"/>
    <w:rsid w:val="00C97D5F"/>
    <w:rsid w:val="00CD15FF"/>
    <w:rsid w:val="00CE7533"/>
    <w:rsid w:val="00D857AA"/>
    <w:rsid w:val="00D96DB5"/>
    <w:rsid w:val="00DF0B8C"/>
    <w:rsid w:val="00E80CFF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A8E04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Francesca Bianchi</cp:lastModifiedBy>
  <cp:revision>12</cp:revision>
  <cp:lastPrinted>2006-09-27T07:18:00Z</cp:lastPrinted>
  <dcterms:created xsi:type="dcterms:W3CDTF">2024-05-30T14:39:00Z</dcterms:created>
  <dcterms:modified xsi:type="dcterms:W3CDTF">2024-06-04T02:16:00Z</dcterms:modified>
</cp:coreProperties>
</file>