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4956" w:firstLine="707.9999999999995"/>
        <w:rPr/>
      </w:pPr>
      <w:r w:rsidDel="00000000" w:rsidR="00000000" w:rsidRPr="00000000">
        <w:rPr>
          <w:rtl w:val="0"/>
        </w:rPr>
        <w:t xml:space="preserve">ANNO SCOLASTICO 2023/2024</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spacing w:line="360" w:lineRule="auto"/>
        <w:rPr/>
      </w:pPr>
      <w:r w:rsidDel="00000000" w:rsidR="00000000" w:rsidRPr="00000000">
        <w:rPr>
          <w:rtl w:val="0"/>
        </w:rPr>
        <w:t xml:space="preserve">DOCENTE Sara Lodo </w:t>
      </w:r>
    </w:p>
    <w:p w:rsidR="00000000" w:rsidDel="00000000" w:rsidP="00000000" w:rsidRDefault="00000000" w:rsidRPr="00000000" w14:paraId="00000004">
      <w:pPr>
        <w:spacing w:line="360" w:lineRule="auto"/>
        <w:rPr/>
      </w:pPr>
      <w:r w:rsidDel="00000000" w:rsidR="00000000" w:rsidRPr="00000000">
        <w:rPr>
          <w:rtl w:val="0"/>
        </w:rPr>
        <w:t xml:space="preserve">DISCIPLINA Seconda Lingua Francese</w:t>
      </w:r>
    </w:p>
    <w:p w:rsidR="00000000" w:rsidDel="00000000" w:rsidP="00000000" w:rsidRDefault="00000000" w:rsidRPr="00000000" w14:paraId="00000005">
      <w:pPr>
        <w:spacing w:line="360" w:lineRule="auto"/>
        <w:rPr/>
      </w:pPr>
      <w:r w:rsidDel="00000000" w:rsidR="00000000" w:rsidRPr="00000000">
        <w:rPr>
          <w:rtl w:val="0"/>
        </w:rPr>
        <w:t xml:space="preserve">CLASSE  4 SEZ B   INDIRIZZO AFM</w:t>
      </w:r>
    </w:p>
    <w:p w:rsidR="00000000" w:rsidDel="00000000" w:rsidP="00000000" w:rsidRDefault="00000000" w:rsidRPr="00000000" w14:paraId="00000006">
      <w:pPr>
        <w:rPr/>
      </w:pPr>
      <w:r w:rsidDel="00000000" w:rsidR="00000000" w:rsidRPr="00000000">
        <w:rPr>
          <w:rtl w:val="0"/>
        </w:rPr>
        <w:t xml:space="preserve">LIBRO/I DI TESTO: ATOUTS COMMERCE PLUS, Domitille Hatuel, ELI Editions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b w:val="1"/>
          <w:rtl w:val="0"/>
        </w:rPr>
        <w:t xml:space="preserve">Revisione degli argomenti grammaticali svolti durante gli anni precedenti</w:t>
      </w:r>
      <w:r w:rsidDel="00000000" w:rsidR="00000000" w:rsidRPr="00000000">
        <w:rPr>
          <w:rtl w:val="0"/>
        </w:rPr>
        <w:t xml:space="preserve">, in particolare:</w:t>
      </w:r>
    </w:p>
    <w:p w:rsidR="00000000" w:rsidDel="00000000" w:rsidP="00000000" w:rsidRDefault="00000000" w:rsidRPr="00000000" w14:paraId="00000009">
      <w:pPr>
        <w:jc w:val="both"/>
        <w:rPr/>
      </w:pPr>
      <w:r w:rsidDel="00000000" w:rsidR="00000000" w:rsidRPr="00000000">
        <w:rPr>
          <w:rtl w:val="0"/>
        </w:rPr>
        <w:t xml:space="preserve">la conjugaison des verbes: verbes premier, deuxième groupe et irréguliers au présent, futur simple, imparfait, passé composé, conditionnel présent, plus-que-parfait, futur antérieur, conditionnel passé, le participe présent, le gérondif. Les pronoms relatifs qui, que, dont et où, les pronoms français (sujets, toniques, réfléchis, COD,COI), les gallicismes, les pronoms en et y, c’est et ce sont.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rPr/>
      </w:pPr>
      <w:r w:rsidDel="00000000" w:rsidR="00000000" w:rsidRPr="00000000">
        <w:rPr>
          <w:b w:val="1"/>
          <w:rtl w:val="0"/>
        </w:rPr>
        <w:t xml:space="preserve">L'ÉCONOMIE p.10</w:t>
      </w: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Qu’est-ce que l’économie?</w:t>
      </w:r>
    </w:p>
    <w:p w:rsidR="00000000" w:rsidDel="00000000" w:rsidP="00000000" w:rsidRDefault="00000000" w:rsidRPr="00000000" w14:paraId="0000000D">
      <w:pPr>
        <w:rPr/>
      </w:pPr>
      <w:r w:rsidDel="00000000" w:rsidR="00000000" w:rsidRPr="00000000">
        <w:rPr>
          <w:rtl w:val="0"/>
        </w:rPr>
        <w:t xml:space="preserve">Les trois systèmes économiques: l’économie planifiée, l’économie de marché, l’économie mixte</w:t>
      </w:r>
    </w:p>
    <w:p w:rsidR="00000000" w:rsidDel="00000000" w:rsidP="00000000" w:rsidRDefault="00000000" w:rsidRPr="00000000" w14:paraId="0000000E">
      <w:pPr>
        <w:rPr/>
      </w:pPr>
      <w:r w:rsidDel="00000000" w:rsidR="00000000" w:rsidRPr="00000000">
        <w:rPr>
          <w:rtl w:val="0"/>
        </w:rPr>
        <w:t xml:space="preserve">Les facteurs de production</w:t>
      </w:r>
    </w:p>
    <w:p w:rsidR="00000000" w:rsidDel="00000000" w:rsidP="00000000" w:rsidRDefault="00000000" w:rsidRPr="00000000" w14:paraId="0000000F">
      <w:pPr>
        <w:rPr/>
      </w:pPr>
      <w:r w:rsidDel="00000000" w:rsidR="00000000" w:rsidRPr="00000000">
        <w:rPr>
          <w:rtl w:val="0"/>
        </w:rPr>
        <w:t xml:space="preserve">Les secteurs de production</w:t>
      </w:r>
    </w:p>
    <w:p w:rsidR="00000000" w:rsidDel="00000000" w:rsidP="00000000" w:rsidRDefault="00000000" w:rsidRPr="00000000" w14:paraId="00000010">
      <w:pPr>
        <w:rPr/>
      </w:pPr>
      <w:r w:rsidDel="00000000" w:rsidR="00000000" w:rsidRPr="00000000">
        <w:rPr>
          <w:rtl w:val="0"/>
        </w:rPr>
        <w:t xml:space="preserve">Le secteur primaire</w:t>
      </w:r>
    </w:p>
    <w:p w:rsidR="00000000" w:rsidDel="00000000" w:rsidP="00000000" w:rsidRDefault="00000000" w:rsidRPr="00000000" w14:paraId="00000011">
      <w:pPr>
        <w:rPr/>
      </w:pPr>
      <w:r w:rsidDel="00000000" w:rsidR="00000000" w:rsidRPr="00000000">
        <w:rPr>
          <w:rtl w:val="0"/>
        </w:rPr>
        <w:t xml:space="preserve">Le secteur secondaire</w:t>
      </w:r>
    </w:p>
    <w:p w:rsidR="00000000" w:rsidDel="00000000" w:rsidP="00000000" w:rsidRDefault="00000000" w:rsidRPr="00000000" w14:paraId="00000012">
      <w:pPr>
        <w:rPr/>
      </w:pPr>
      <w:r w:rsidDel="00000000" w:rsidR="00000000" w:rsidRPr="00000000">
        <w:rPr>
          <w:rtl w:val="0"/>
        </w:rPr>
        <w:t xml:space="preserve">Le secteur tertiaire</w:t>
      </w:r>
    </w:p>
    <w:p w:rsidR="00000000" w:rsidDel="00000000" w:rsidP="00000000" w:rsidRDefault="00000000" w:rsidRPr="00000000" w14:paraId="00000013">
      <w:pPr>
        <w:rPr/>
      </w:pPr>
      <w:r w:rsidDel="00000000" w:rsidR="00000000" w:rsidRPr="00000000">
        <w:rPr>
          <w:rtl w:val="0"/>
        </w:rPr>
        <w:t xml:space="preserve">Le secteur quaternaire</w:t>
      </w:r>
    </w:p>
    <w:p w:rsidR="00000000" w:rsidDel="00000000" w:rsidP="00000000" w:rsidRDefault="00000000" w:rsidRPr="00000000" w14:paraId="00000014">
      <w:pPr>
        <w:rPr/>
      </w:pPr>
      <w:r w:rsidDel="00000000" w:rsidR="00000000" w:rsidRPr="00000000">
        <w:rPr>
          <w:rtl w:val="0"/>
        </w:rPr>
        <w:t xml:space="preserve">L’économie verte</w:t>
      </w:r>
    </w:p>
    <w:p w:rsidR="00000000" w:rsidDel="00000000" w:rsidP="00000000" w:rsidRDefault="00000000" w:rsidRPr="00000000" w14:paraId="00000015">
      <w:pPr>
        <w:rPr/>
      </w:pPr>
      <w:r w:rsidDel="00000000" w:rsidR="00000000" w:rsidRPr="00000000">
        <w:rPr>
          <w:rtl w:val="0"/>
        </w:rPr>
        <w:t xml:space="preserve">Les énergies renouvelables</w:t>
      </w:r>
    </w:p>
    <w:p w:rsidR="00000000" w:rsidDel="00000000" w:rsidP="00000000" w:rsidRDefault="00000000" w:rsidRPr="00000000" w14:paraId="00000016">
      <w:pPr>
        <w:rPr/>
      </w:pPr>
      <w:r w:rsidDel="00000000" w:rsidR="00000000" w:rsidRPr="00000000">
        <w:rPr>
          <w:rtl w:val="0"/>
        </w:rPr>
        <w:t xml:space="preserve">PRATIQUE</w:t>
      </w:r>
    </w:p>
    <w:p w:rsidR="00000000" w:rsidDel="00000000" w:rsidP="00000000" w:rsidRDefault="00000000" w:rsidRPr="00000000" w14:paraId="00000017">
      <w:pPr>
        <w:rPr/>
      </w:pPr>
      <w:r w:rsidDel="00000000" w:rsidR="00000000" w:rsidRPr="00000000">
        <w:rPr>
          <w:rtl w:val="0"/>
        </w:rPr>
        <w:t xml:space="preserve">Parler au téléphone </w:t>
      </w:r>
    </w:p>
    <w:p w:rsidR="00000000" w:rsidDel="00000000" w:rsidP="00000000" w:rsidRDefault="00000000" w:rsidRPr="00000000" w14:paraId="00000018">
      <w:pPr>
        <w:rPr/>
      </w:pPr>
      <w:r w:rsidDel="00000000" w:rsidR="00000000" w:rsidRPr="00000000">
        <w:rPr>
          <w:rtl w:val="0"/>
        </w:rPr>
        <w:t xml:space="preserve">La conversation téléphonique</w:t>
      </w:r>
    </w:p>
    <w:p w:rsidR="00000000" w:rsidDel="00000000" w:rsidP="00000000" w:rsidRDefault="00000000" w:rsidRPr="00000000" w14:paraId="00000019">
      <w:pPr>
        <w:rPr/>
      </w:pPr>
      <w:r w:rsidDel="00000000" w:rsidR="00000000" w:rsidRPr="00000000">
        <w:rPr>
          <w:rtl w:val="0"/>
        </w:rPr>
        <w:t xml:space="preserve">Le mail</w:t>
      </w:r>
    </w:p>
    <w:p w:rsidR="00000000" w:rsidDel="00000000" w:rsidP="00000000" w:rsidRDefault="00000000" w:rsidRPr="00000000" w14:paraId="0000001A">
      <w:pPr>
        <w:rPr/>
      </w:pPr>
      <w:r w:rsidDel="00000000" w:rsidR="00000000" w:rsidRPr="00000000">
        <w:rPr>
          <w:rtl w:val="0"/>
        </w:rPr>
        <w:t xml:space="preserve">La lettre d’affaires</w:t>
      </w:r>
    </w:p>
    <w:p w:rsidR="00000000" w:rsidDel="00000000" w:rsidP="00000000" w:rsidRDefault="00000000" w:rsidRPr="00000000" w14:paraId="0000001B">
      <w:pPr>
        <w:rPr/>
      </w:pPr>
      <w:r w:rsidDel="00000000" w:rsidR="00000000" w:rsidRPr="00000000">
        <w:rPr>
          <w:rtl w:val="0"/>
        </w:rPr>
        <w:t xml:space="preserve">La réponse </w:t>
      </w:r>
    </w:p>
    <w:p w:rsidR="00000000" w:rsidDel="00000000" w:rsidP="00000000" w:rsidRDefault="00000000" w:rsidRPr="00000000" w14:paraId="0000001C">
      <w:pPr>
        <w:rPr/>
      </w:pPr>
      <w:r w:rsidDel="00000000" w:rsidR="00000000" w:rsidRPr="00000000">
        <w:rPr>
          <w:rtl w:val="0"/>
        </w:rPr>
        <w:t xml:space="preserve">Les notes </w:t>
      </w:r>
    </w:p>
    <w:p w:rsidR="00000000" w:rsidDel="00000000" w:rsidP="00000000" w:rsidRDefault="00000000" w:rsidRPr="00000000" w14:paraId="0000001D">
      <w:pPr>
        <w:rPr>
          <w:b w:val="1"/>
          <w:highlight w:val="white"/>
          <w:u w:val="single"/>
        </w:rPr>
      </w:pPr>
      <w:r w:rsidDel="00000000" w:rsidR="00000000" w:rsidRPr="00000000">
        <w:rPr>
          <w:rtl w:val="0"/>
        </w:rPr>
      </w:r>
    </w:p>
    <w:p w:rsidR="00000000" w:rsidDel="00000000" w:rsidP="00000000" w:rsidRDefault="00000000" w:rsidRPr="00000000" w14:paraId="0000001E">
      <w:pPr>
        <w:jc w:val="both"/>
        <w:rPr>
          <w:b w:val="1"/>
          <w:highlight w:val="white"/>
        </w:rPr>
      </w:pPr>
      <w:r w:rsidDel="00000000" w:rsidR="00000000" w:rsidRPr="00000000">
        <w:rPr>
          <w:b w:val="1"/>
          <w:highlight w:val="white"/>
          <w:rtl w:val="0"/>
        </w:rPr>
        <w:t xml:space="preserve">AGENDA 2030</w:t>
      </w:r>
    </w:p>
    <w:p w:rsidR="00000000" w:rsidDel="00000000" w:rsidP="00000000" w:rsidRDefault="00000000" w:rsidRPr="00000000" w14:paraId="0000001F">
      <w:pPr>
        <w:jc w:val="both"/>
        <w:rPr>
          <w:highlight w:val="white"/>
        </w:rPr>
      </w:pPr>
      <w:r w:rsidDel="00000000" w:rsidR="00000000" w:rsidRPr="00000000">
        <w:rPr>
          <w:highlight w:val="white"/>
          <w:rtl w:val="0"/>
        </w:rPr>
        <w:t xml:space="preserve">ODD 1 </w:t>
      </w:r>
      <w:r w:rsidDel="00000000" w:rsidR="00000000" w:rsidRPr="00000000">
        <w:rPr>
          <w:b w:val="1"/>
          <w:highlight w:val="white"/>
          <w:rtl w:val="0"/>
        </w:rPr>
        <w:t xml:space="preserve"> </w:t>
      </w:r>
      <w:r w:rsidDel="00000000" w:rsidR="00000000" w:rsidRPr="00000000">
        <w:rPr>
          <w:highlight w:val="white"/>
          <w:rtl w:val="0"/>
        </w:rPr>
        <w:t xml:space="preserve">- Éliminer la pauvreté sous toutes ses formes et partout dans le monde</w:t>
      </w:r>
      <w:r w:rsidDel="00000000" w:rsidR="00000000" w:rsidRPr="00000000">
        <w:rPr>
          <w:rtl w:val="0"/>
        </w:rPr>
      </w:r>
    </w:p>
    <w:p w:rsidR="00000000" w:rsidDel="00000000" w:rsidP="00000000" w:rsidRDefault="00000000" w:rsidRPr="00000000" w14:paraId="00000020">
      <w:pPr>
        <w:jc w:val="both"/>
        <w:rPr>
          <w:highlight w:val="white"/>
        </w:rPr>
      </w:pPr>
      <w:r w:rsidDel="00000000" w:rsidR="00000000" w:rsidRPr="00000000">
        <w:rPr>
          <w:highlight w:val="white"/>
          <w:rtl w:val="0"/>
        </w:rPr>
        <w:t xml:space="preserve">ODD 3  - Donner aux individus les moyens de vivre une vie saine et promouvoir le bien-être à tous les âges</w:t>
      </w:r>
    </w:p>
    <w:p w:rsidR="00000000" w:rsidDel="00000000" w:rsidP="00000000" w:rsidRDefault="00000000" w:rsidRPr="00000000" w14:paraId="00000021">
      <w:pPr>
        <w:jc w:val="both"/>
        <w:rPr>
          <w:highlight w:val="white"/>
        </w:rPr>
      </w:pPr>
      <w:r w:rsidDel="00000000" w:rsidR="00000000" w:rsidRPr="00000000">
        <w:rPr>
          <w:highlight w:val="white"/>
          <w:rtl w:val="0"/>
        </w:rPr>
        <w:t xml:space="preserve">ODD 4 - Veiller à ce que tous puissent suivre une éducation de qualité dans des conditions d’équité et promouvoir les possibilités d’apprentissage tout au long de la vie</w:t>
      </w:r>
    </w:p>
    <w:p w:rsidR="00000000" w:rsidDel="00000000" w:rsidP="00000000" w:rsidRDefault="00000000" w:rsidRPr="00000000" w14:paraId="00000022">
      <w:pPr>
        <w:jc w:val="both"/>
        <w:rPr>
          <w:highlight w:val="white"/>
        </w:rPr>
      </w:pPr>
      <w:r w:rsidDel="00000000" w:rsidR="00000000" w:rsidRPr="00000000">
        <w:rPr>
          <w:highlight w:val="white"/>
          <w:rtl w:val="0"/>
        </w:rPr>
        <w:t xml:space="preserve">ODD 5 - Réaliser l’égalité des sexes et autonomiser toutes les femmes et les filles</w:t>
      </w:r>
    </w:p>
    <w:p w:rsidR="00000000" w:rsidDel="00000000" w:rsidP="00000000" w:rsidRDefault="00000000" w:rsidRPr="00000000" w14:paraId="00000023">
      <w:pPr>
        <w:jc w:val="both"/>
        <w:rPr>
          <w:highlight w:val="white"/>
        </w:rPr>
      </w:pPr>
      <w:r w:rsidDel="00000000" w:rsidR="00000000" w:rsidRPr="00000000">
        <w:rPr>
          <w:highlight w:val="white"/>
          <w:rtl w:val="0"/>
        </w:rPr>
        <w:t xml:space="preserve">ODD 6  - Garantir l’accès de tous à l’eau et à l’assainissement et assurer une gestion durable des ressources en eau</w:t>
      </w:r>
    </w:p>
    <w:p w:rsidR="00000000" w:rsidDel="00000000" w:rsidP="00000000" w:rsidRDefault="00000000" w:rsidRPr="00000000" w14:paraId="00000024">
      <w:pPr>
        <w:jc w:val="both"/>
        <w:rPr>
          <w:highlight w:val="white"/>
        </w:rPr>
      </w:pPr>
      <w:r w:rsidDel="00000000" w:rsidR="00000000" w:rsidRPr="00000000">
        <w:rPr>
          <w:highlight w:val="white"/>
          <w:rtl w:val="0"/>
        </w:rPr>
        <w:t xml:space="preserve">ODD 8 </w:t>
      </w:r>
      <w:r w:rsidDel="00000000" w:rsidR="00000000" w:rsidRPr="00000000">
        <w:rPr>
          <w:b w:val="1"/>
          <w:highlight w:val="white"/>
          <w:rtl w:val="0"/>
        </w:rPr>
        <w:t xml:space="preserve"> </w:t>
      </w:r>
      <w:r w:rsidDel="00000000" w:rsidR="00000000" w:rsidRPr="00000000">
        <w:rPr>
          <w:highlight w:val="white"/>
          <w:rtl w:val="0"/>
        </w:rPr>
        <w:t xml:space="preserve">- Promouvoir une croissance économique soutenue, partagée et durable, le plein emploi productif et un travail décent pour tous</w:t>
      </w:r>
    </w:p>
    <w:p w:rsidR="00000000" w:rsidDel="00000000" w:rsidP="00000000" w:rsidRDefault="00000000" w:rsidRPr="00000000" w14:paraId="00000025">
      <w:pPr>
        <w:jc w:val="both"/>
        <w:rPr>
          <w:highlight w:val="white"/>
        </w:rPr>
      </w:pPr>
      <w:r w:rsidDel="00000000" w:rsidR="00000000" w:rsidRPr="00000000">
        <w:rPr>
          <w:highlight w:val="white"/>
          <w:rtl w:val="0"/>
        </w:rPr>
        <w:t xml:space="preserve">ODD 10 - Réduire les inégalités entre les pays et en leur sein</w:t>
      </w:r>
    </w:p>
    <w:p w:rsidR="00000000" w:rsidDel="00000000" w:rsidP="00000000" w:rsidRDefault="00000000" w:rsidRPr="00000000" w14:paraId="00000026">
      <w:pPr>
        <w:jc w:val="both"/>
        <w:rPr>
          <w:highlight w:val="white"/>
        </w:rPr>
      </w:pPr>
      <w:r w:rsidDel="00000000" w:rsidR="00000000" w:rsidRPr="00000000">
        <w:rPr>
          <w:highlight w:val="white"/>
          <w:rtl w:val="0"/>
        </w:rPr>
        <w:t xml:space="preserve">ODD 14 - Conserver et exploiter de manière durable les océans, les mers et les ressources marines aux fins du développement durable</w:t>
      </w:r>
    </w:p>
    <w:p w:rsidR="00000000" w:rsidDel="00000000" w:rsidP="00000000" w:rsidRDefault="00000000" w:rsidRPr="00000000" w14:paraId="00000027">
      <w:pPr>
        <w:jc w:val="both"/>
        <w:rPr>
          <w:highlight w:val="white"/>
        </w:rPr>
      </w:pPr>
      <w:r w:rsidDel="00000000" w:rsidR="00000000" w:rsidRPr="00000000">
        <w:rPr>
          <w:highlight w:val="white"/>
          <w:rtl w:val="0"/>
        </w:rPr>
        <w:t xml:space="preserve">ODD 17 </w:t>
      </w:r>
      <w:r w:rsidDel="00000000" w:rsidR="00000000" w:rsidRPr="00000000">
        <w:rPr>
          <w:b w:val="1"/>
          <w:highlight w:val="white"/>
          <w:rtl w:val="0"/>
        </w:rPr>
        <w:t xml:space="preserve"> </w:t>
      </w:r>
      <w:r w:rsidDel="00000000" w:rsidR="00000000" w:rsidRPr="00000000">
        <w:rPr>
          <w:highlight w:val="white"/>
          <w:rtl w:val="0"/>
        </w:rPr>
        <w:t xml:space="preserve">- Partenariats pour la réalisation des objectifs</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b w:val="1"/>
          <w:rtl w:val="0"/>
        </w:rPr>
        <w:t xml:space="preserve">L’HEXAGONE - LA GÉOGRAPHIE  p.290</w:t>
      </w: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Les relief en France</w:t>
      </w:r>
    </w:p>
    <w:p w:rsidR="00000000" w:rsidDel="00000000" w:rsidP="00000000" w:rsidRDefault="00000000" w:rsidRPr="00000000" w14:paraId="0000002B">
      <w:pPr>
        <w:rPr/>
      </w:pPr>
      <w:r w:rsidDel="00000000" w:rsidR="00000000" w:rsidRPr="00000000">
        <w:rPr>
          <w:rtl w:val="0"/>
        </w:rPr>
        <w:t xml:space="preserve">Le littoral français</w:t>
      </w:r>
    </w:p>
    <w:p w:rsidR="00000000" w:rsidDel="00000000" w:rsidP="00000000" w:rsidRDefault="00000000" w:rsidRPr="00000000" w14:paraId="0000002C">
      <w:pPr>
        <w:rPr/>
      </w:pPr>
      <w:r w:rsidDel="00000000" w:rsidR="00000000" w:rsidRPr="00000000">
        <w:rPr>
          <w:rtl w:val="0"/>
        </w:rPr>
        <w:t xml:space="preserve">Le climat</w:t>
      </w:r>
    </w:p>
    <w:p w:rsidR="00000000" w:rsidDel="00000000" w:rsidP="00000000" w:rsidRDefault="00000000" w:rsidRPr="00000000" w14:paraId="0000002D">
      <w:pPr>
        <w:rPr/>
      </w:pPr>
      <w:r w:rsidDel="00000000" w:rsidR="00000000" w:rsidRPr="00000000">
        <w:rPr>
          <w:rtl w:val="0"/>
        </w:rPr>
        <w:t xml:space="preserve">Les cours d’eau</w:t>
      </w:r>
    </w:p>
    <w:p w:rsidR="00000000" w:rsidDel="00000000" w:rsidP="00000000" w:rsidRDefault="00000000" w:rsidRPr="00000000" w14:paraId="0000002E">
      <w:pPr>
        <w:rPr/>
      </w:pPr>
      <w:r w:rsidDel="00000000" w:rsidR="00000000" w:rsidRPr="00000000">
        <w:rPr>
          <w:rtl w:val="0"/>
        </w:rPr>
        <w:t xml:space="preserve">L’organisation territoriale de la France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b w:val="1"/>
        </w:rPr>
      </w:pPr>
      <w:r w:rsidDel="00000000" w:rsidR="00000000" w:rsidRPr="00000000">
        <w:rPr>
          <w:b w:val="1"/>
          <w:rtl w:val="0"/>
        </w:rPr>
        <w:t xml:space="preserve">LES RÉGIONS FRANÇAISES </w:t>
      </w:r>
    </w:p>
    <w:p w:rsidR="00000000" w:rsidDel="00000000" w:rsidP="00000000" w:rsidRDefault="00000000" w:rsidRPr="00000000" w14:paraId="00000031">
      <w:pPr>
        <w:rPr>
          <w:highlight w:val="white"/>
        </w:rPr>
      </w:pPr>
      <w:r w:rsidDel="00000000" w:rsidR="00000000" w:rsidRPr="00000000">
        <w:rPr>
          <w:highlight w:val="white"/>
          <w:rtl w:val="0"/>
        </w:rPr>
        <w:t xml:space="preserve">Ile de France </w:t>
      </w:r>
    </w:p>
    <w:p w:rsidR="00000000" w:rsidDel="00000000" w:rsidP="00000000" w:rsidRDefault="00000000" w:rsidRPr="00000000" w14:paraId="00000032">
      <w:pPr>
        <w:rPr>
          <w:highlight w:val="white"/>
        </w:rPr>
      </w:pPr>
      <w:r w:rsidDel="00000000" w:rsidR="00000000" w:rsidRPr="00000000">
        <w:rPr>
          <w:highlight w:val="white"/>
          <w:rtl w:val="0"/>
        </w:rPr>
        <w:t xml:space="preserve">Normandie</w:t>
      </w:r>
    </w:p>
    <w:p w:rsidR="00000000" w:rsidDel="00000000" w:rsidP="00000000" w:rsidRDefault="00000000" w:rsidRPr="00000000" w14:paraId="00000033">
      <w:pPr>
        <w:rPr>
          <w:highlight w:val="white"/>
        </w:rPr>
      </w:pPr>
      <w:r w:rsidDel="00000000" w:rsidR="00000000" w:rsidRPr="00000000">
        <w:rPr>
          <w:highlight w:val="white"/>
          <w:rtl w:val="0"/>
        </w:rPr>
        <w:t xml:space="preserve">Corse</w:t>
      </w:r>
    </w:p>
    <w:p w:rsidR="00000000" w:rsidDel="00000000" w:rsidP="00000000" w:rsidRDefault="00000000" w:rsidRPr="00000000" w14:paraId="00000034">
      <w:pPr>
        <w:rPr>
          <w:highlight w:val="white"/>
        </w:rPr>
      </w:pPr>
      <w:r w:rsidDel="00000000" w:rsidR="00000000" w:rsidRPr="00000000">
        <w:rPr>
          <w:highlight w:val="white"/>
          <w:rtl w:val="0"/>
        </w:rPr>
        <w:t xml:space="preserve">Pays de la Loire</w:t>
      </w:r>
    </w:p>
    <w:p w:rsidR="00000000" w:rsidDel="00000000" w:rsidP="00000000" w:rsidRDefault="00000000" w:rsidRPr="00000000" w14:paraId="00000035">
      <w:pPr>
        <w:rPr>
          <w:highlight w:val="white"/>
        </w:rPr>
      </w:pPr>
      <w:r w:rsidDel="00000000" w:rsidR="00000000" w:rsidRPr="00000000">
        <w:rPr>
          <w:highlight w:val="white"/>
          <w:rtl w:val="0"/>
        </w:rPr>
        <w:t xml:space="preserve">Bretagne </w:t>
      </w:r>
    </w:p>
    <w:p w:rsidR="00000000" w:rsidDel="00000000" w:rsidP="00000000" w:rsidRDefault="00000000" w:rsidRPr="00000000" w14:paraId="00000036">
      <w:pPr>
        <w:rPr>
          <w:highlight w:val="white"/>
        </w:rPr>
      </w:pPr>
      <w:r w:rsidDel="00000000" w:rsidR="00000000" w:rsidRPr="00000000">
        <w:rPr>
          <w:highlight w:val="white"/>
          <w:rtl w:val="0"/>
        </w:rPr>
        <w:t xml:space="preserve">Côte d’Azur</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rPr>
          <w:color w:val="2962ff"/>
          <w:highlight w:val="white"/>
        </w:rPr>
      </w:pPr>
      <w:r w:rsidDel="00000000" w:rsidR="00000000" w:rsidRPr="00000000">
        <w:rPr>
          <w:b w:val="1"/>
          <w:rtl w:val="0"/>
        </w:rPr>
        <w:t xml:space="preserve">LES CHANSONS FRANÇAISES </w:t>
      </w:r>
      <w:r w:rsidDel="00000000" w:rsidR="00000000" w:rsidRPr="00000000">
        <w:rPr>
          <w:rtl w:val="0"/>
        </w:rPr>
      </w:r>
    </w:p>
    <w:p w:rsidR="00000000" w:rsidDel="00000000" w:rsidP="00000000" w:rsidRDefault="00000000" w:rsidRPr="00000000" w14:paraId="00000039">
      <w:pPr>
        <w:rPr>
          <w:highlight w:val="white"/>
        </w:rPr>
      </w:pPr>
      <w:r w:rsidDel="00000000" w:rsidR="00000000" w:rsidRPr="00000000">
        <w:rPr>
          <w:highlight w:val="white"/>
          <w:rtl w:val="0"/>
        </w:rPr>
        <w:t xml:space="preserve">"Aicha" Khaled </w:t>
      </w:r>
    </w:p>
    <w:p w:rsidR="00000000" w:rsidDel="00000000" w:rsidP="00000000" w:rsidRDefault="00000000" w:rsidRPr="00000000" w14:paraId="0000003A">
      <w:pPr>
        <w:rPr>
          <w:highlight w:val="white"/>
        </w:rPr>
      </w:pPr>
      <w:r w:rsidDel="00000000" w:rsidR="00000000" w:rsidRPr="00000000">
        <w:rPr>
          <w:highlight w:val="white"/>
          <w:rtl w:val="0"/>
        </w:rPr>
        <w:t xml:space="preserve">"For Me Formidable" Charles Aznavour </w:t>
      </w:r>
    </w:p>
    <w:p w:rsidR="00000000" w:rsidDel="00000000" w:rsidP="00000000" w:rsidRDefault="00000000" w:rsidRPr="00000000" w14:paraId="0000003B">
      <w:pPr>
        <w:rPr>
          <w:highlight w:val="white"/>
        </w:rPr>
      </w:pPr>
      <w:r w:rsidDel="00000000" w:rsidR="00000000" w:rsidRPr="00000000">
        <w:rPr>
          <w:highlight w:val="white"/>
          <w:rtl w:val="0"/>
        </w:rPr>
        <w:t xml:space="preserve">"Elle me dit" Mika </w:t>
      </w:r>
    </w:p>
    <w:p w:rsidR="00000000" w:rsidDel="00000000" w:rsidP="00000000" w:rsidRDefault="00000000" w:rsidRPr="00000000" w14:paraId="0000003C">
      <w:pPr>
        <w:rPr>
          <w:highlight w:val="white"/>
        </w:rPr>
      </w:pPr>
      <w:r w:rsidDel="00000000" w:rsidR="00000000" w:rsidRPr="00000000">
        <w:rPr>
          <w:highlight w:val="white"/>
          <w:rtl w:val="0"/>
        </w:rPr>
        <w:t xml:space="preserve">"Je veux" Zaz </w:t>
      </w:r>
    </w:p>
    <w:p w:rsidR="00000000" w:rsidDel="00000000" w:rsidP="00000000" w:rsidRDefault="00000000" w:rsidRPr="00000000" w14:paraId="0000003D">
      <w:pPr>
        <w:rPr>
          <w:color w:val="2962ff"/>
          <w:highlight w:val="white"/>
        </w:rPr>
      </w:pPr>
      <w:r w:rsidDel="00000000" w:rsidR="00000000" w:rsidRPr="00000000">
        <w:rPr>
          <w:highlight w:val="white"/>
          <w:rtl w:val="0"/>
        </w:rPr>
        <w:t xml:space="preserve">"Ma p'tite folie" Line Renaud </w:t>
      </w:r>
      <w:r w:rsidDel="00000000" w:rsidR="00000000" w:rsidRPr="00000000">
        <w:rPr>
          <w:rtl w:val="0"/>
        </w:rPr>
      </w:r>
    </w:p>
    <w:p w:rsidR="00000000" w:rsidDel="00000000" w:rsidP="00000000" w:rsidRDefault="00000000" w:rsidRPr="00000000" w14:paraId="0000003E">
      <w:pPr>
        <w:rPr>
          <w:highlight w:val="white"/>
        </w:rPr>
      </w:pPr>
      <w:r w:rsidDel="00000000" w:rsidR="00000000" w:rsidRPr="00000000">
        <w:rPr>
          <w:highlight w:val="white"/>
          <w:rtl w:val="0"/>
        </w:rPr>
        <w:t xml:space="preserve">"Les gens" Christophe Maé </w:t>
      </w:r>
    </w:p>
    <w:p w:rsidR="00000000" w:rsidDel="00000000" w:rsidP="00000000" w:rsidRDefault="00000000" w:rsidRPr="00000000" w14:paraId="0000003F">
      <w:pPr>
        <w:rPr>
          <w:highlight w:val="white"/>
        </w:rPr>
      </w:pPr>
      <w:r w:rsidDel="00000000" w:rsidR="00000000" w:rsidRPr="00000000">
        <w:rPr>
          <w:highlight w:val="white"/>
          <w:rtl w:val="0"/>
        </w:rPr>
        <w:t xml:space="preserve">"Non, je ne regrette rien" Edith Piaf  </w:t>
      </w:r>
    </w:p>
    <w:p w:rsidR="00000000" w:rsidDel="00000000" w:rsidP="00000000" w:rsidRDefault="00000000" w:rsidRPr="00000000" w14:paraId="00000040">
      <w:pPr>
        <w:rPr>
          <w:color w:val="2962ff"/>
          <w:highlight w:val="white"/>
        </w:rPr>
      </w:pPr>
      <w:r w:rsidDel="00000000" w:rsidR="00000000" w:rsidRPr="00000000">
        <w:rPr>
          <w:highlight w:val="white"/>
          <w:rtl w:val="0"/>
        </w:rPr>
        <w:t xml:space="preserve">"Le Festin" Camille </w:t>
      </w:r>
      <w:r w:rsidDel="00000000" w:rsidR="00000000" w:rsidRPr="00000000">
        <w:rPr>
          <w:rtl w:val="0"/>
        </w:rPr>
      </w:r>
    </w:p>
    <w:p w:rsidR="00000000" w:rsidDel="00000000" w:rsidP="00000000" w:rsidRDefault="00000000" w:rsidRPr="00000000" w14:paraId="00000041">
      <w:pPr>
        <w:rPr>
          <w:color w:val="2962ff"/>
          <w:highlight w:val="white"/>
        </w:rPr>
      </w:pPr>
      <w:r w:rsidDel="00000000" w:rsidR="00000000" w:rsidRPr="00000000">
        <w:rPr>
          <w:highlight w:val="white"/>
          <w:rtl w:val="0"/>
        </w:rPr>
        <w:t xml:space="preserve">"Voilà" Barbara Pravi </w:t>
      </w:r>
      <w:r w:rsidDel="00000000" w:rsidR="00000000" w:rsidRPr="00000000">
        <w:rPr>
          <w:rtl w:val="0"/>
        </w:rPr>
      </w:r>
    </w:p>
    <w:p w:rsidR="00000000" w:rsidDel="00000000" w:rsidP="00000000" w:rsidRDefault="00000000" w:rsidRPr="00000000" w14:paraId="00000042">
      <w:pPr>
        <w:rPr>
          <w:highlight w:val="white"/>
        </w:rPr>
      </w:pPr>
      <w:r w:rsidDel="00000000" w:rsidR="00000000" w:rsidRPr="00000000">
        <w:rPr>
          <w:highlight w:val="white"/>
          <w:rtl w:val="0"/>
        </w:rPr>
        <w:t xml:space="preserve">"La vie en rose" Edith Piaf</w:t>
      </w:r>
    </w:p>
    <w:p w:rsidR="00000000" w:rsidDel="00000000" w:rsidP="00000000" w:rsidRDefault="00000000" w:rsidRPr="00000000" w14:paraId="00000043">
      <w:pPr>
        <w:rPr>
          <w:highlight w:val="white"/>
        </w:rPr>
      </w:pPr>
      <w:r w:rsidDel="00000000" w:rsidR="00000000" w:rsidRPr="00000000">
        <w:rPr>
          <w:highlight w:val="white"/>
          <w:rtl w:val="0"/>
        </w:rPr>
        <w:t xml:space="preserve">"Paris" Souad Massi + Mae </w:t>
      </w:r>
    </w:p>
    <w:p w:rsidR="00000000" w:rsidDel="00000000" w:rsidP="00000000" w:rsidRDefault="00000000" w:rsidRPr="00000000" w14:paraId="00000044">
      <w:pPr>
        <w:rPr>
          <w:color w:val="2962ff"/>
          <w:highlight w:val="white"/>
        </w:rPr>
      </w:pPr>
      <w:r w:rsidDel="00000000" w:rsidR="00000000" w:rsidRPr="00000000">
        <w:rPr>
          <w:highlight w:val="white"/>
          <w:rtl w:val="0"/>
        </w:rPr>
        <w:t xml:space="preserve">"Comme d'habitude" Michel Sardou </w:t>
      </w:r>
      <w:r w:rsidDel="00000000" w:rsidR="00000000" w:rsidRPr="00000000">
        <w:rPr>
          <w:rtl w:val="0"/>
        </w:rPr>
      </w:r>
    </w:p>
    <w:p w:rsidR="00000000" w:rsidDel="00000000" w:rsidP="00000000" w:rsidRDefault="00000000" w:rsidRPr="00000000" w14:paraId="00000045">
      <w:pPr>
        <w:rPr/>
      </w:pPr>
      <w:r w:rsidDel="00000000" w:rsidR="00000000" w:rsidRPr="00000000">
        <w:rPr>
          <w:highlight w:val="white"/>
          <w:rtl w:val="0"/>
        </w:rPr>
        <w:t xml:space="preserve">"Je t'attends" Charles Aznavour</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b w:val="1"/>
          <w:rtl w:val="0"/>
        </w:rPr>
        <w:t xml:space="preserve">SUPPORTI AUDIOVISIVI UTILIZZATI</w:t>
      </w:r>
      <w:r w:rsidDel="00000000" w:rsidR="00000000" w:rsidRPr="00000000">
        <w:rPr>
          <w:rtl w:val="0"/>
        </w:rPr>
      </w:r>
    </w:p>
    <w:p w:rsidR="00000000" w:rsidDel="00000000" w:rsidP="00000000" w:rsidRDefault="00000000" w:rsidRPr="00000000" w14:paraId="00000048">
      <w:pPr>
        <w:rPr/>
      </w:pPr>
      <w:r w:rsidDel="00000000" w:rsidR="00000000" w:rsidRPr="00000000">
        <w:rPr>
          <w:rtl w:val="0"/>
        </w:rPr>
        <w:t xml:space="preserve">Film: “La famille Bélier" - lavoro in classe con materiale inerente al film consegnato dalla docente. </w:t>
      </w:r>
    </w:p>
    <w:p w:rsidR="00000000" w:rsidDel="00000000" w:rsidP="00000000" w:rsidRDefault="00000000" w:rsidRPr="00000000" w14:paraId="00000049">
      <w:pPr>
        <w:rPr/>
      </w:pPr>
      <w:r w:rsidDel="00000000" w:rsidR="00000000" w:rsidRPr="00000000">
        <w:rPr>
          <w:rtl w:val="0"/>
        </w:rPr>
      </w:r>
    </w:p>
    <w:p w:rsidR="00000000" w:rsidDel="00000000" w:rsidP="00000000" w:rsidRDefault="00000000" w:rsidRPr="00000000" w14:paraId="0000004A">
      <w:pPr>
        <w:rPr/>
      </w:pPr>
      <w:r w:rsidDel="00000000" w:rsidR="00000000" w:rsidRPr="00000000">
        <w:rPr>
          <w:rtl w:val="0"/>
        </w:rPr>
        <w:t xml:space="preserve">Melegnano, 29/05/2024</w:t>
      </w:r>
    </w:p>
    <w:p w:rsidR="00000000" w:rsidDel="00000000" w:rsidP="00000000" w:rsidRDefault="00000000" w:rsidRPr="00000000" w14:paraId="0000004B">
      <w:pPr>
        <w:rPr/>
      </w:pPr>
      <w:r w:rsidDel="00000000" w:rsidR="00000000" w:rsidRPr="00000000">
        <w:rPr>
          <w:rtl w:val="0"/>
        </w:rPr>
      </w:r>
    </w:p>
    <w:p w:rsidR="00000000" w:rsidDel="00000000" w:rsidP="00000000" w:rsidRDefault="00000000" w:rsidRPr="00000000" w14:paraId="0000004C">
      <w:pPr>
        <w:rPr/>
      </w:pPr>
      <w:r w:rsidDel="00000000" w:rsidR="00000000" w:rsidRPr="00000000">
        <w:rPr>
          <w:rtl w:val="0"/>
        </w:rPr>
        <w:tab/>
        <w:tab/>
        <w:tab/>
        <w:tab/>
        <w:tab/>
        <w:tab/>
        <w:tab/>
        <w:tab/>
        <w:tab/>
        <w:t xml:space="preserve">Firme alunni</w:t>
      </w:r>
    </w:p>
    <w:p w:rsidR="00000000" w:rsidDel="00000000" w:rsidP="00000000" w:rsidRDefault="00000000" w:rsidRPr="00000000" w14:paraId="0000004D">
      <w:pPr>
        <w:rPr/>
      </w:pPr>
      <w:r w:rsidDel="00000000" w:rsidR="00000000" w:rsidRPr="00000000">
        <w:rPr>
          <w:rtl w:val="0"/>
        </w:rPr>
        <w:tab/>
        <w:tab/>
        <w:tab/>
        <w:tab/>
        <w:tab/>
        <w:tab/>
        <w:tab/>
        <w:tab/>
        <w:t xml:space="preserve">-------------------------------</w:t>
      </w:r>
    </w:p>
    <w:p w:rsidR="00000000" w:rsidDel="00000000" w:rsidP="00000000" w:rsidRDefault="00000000" w:rsidRPr="00000000" w14:paraId="0000004E">
      <w:pPr>
        <w:rPr/>
      </w:pPr>
      <w:r w:rsidDel="00000000" w:rsidR="00000000" w:rsidRPr="00000000">
        <w:rPr>
          <w:rtl w:val="0"/>
        </w:rPr>
        <w:tab/>
        <w:tab/>
        <w:tab/>
        <w:tab/>
        <w:tab/>
        <w:tab/>
        <w:tab/>
        <w:tab/>
        <w:t xml:space="preserve">-------------------------------</w:t>
      </w:r>
    </w:p>
    <w:p w:rsidR="00000000" w:rsidDel="00000000" w:rsidP="00000000" w:rsidRDefault="00000000" w:rsidRPr="00000000" w14:paraId="0000004F">
      <w:pPr>
        <w:rPr/>
      </w:pPr>
      <w:r w:rsidDel="00000000" w:rsidR="00000000" w:rsidRPr="00000000">
        <w:rPr>
          <w:rtl w:val="0"/>
        </w:rPr>
      </w:r>
    </w:p>
    <w:p w:rsidR="00000000" w:rsidDel="00000000" w:rsidP="00000000" w:rsidRDefault="00000000" w:rsidRPr="00000000" w14:paraId="00000050">
      <w:pPr>
        <w:rPr/>
      </w:pPr>
      <w:r w:rsidDel="00000000" w:rsidR="00000000" w:rsidRPr="00000000">
        <w:rPr>
          <w:rtl w:val="0"/>
        </w:rPr>
        <w:tab/>
        <w:tab/>
        <w:tab/>
        <w:tab/>
        <w:tab/>
        <w:tab/>
        <w:tab/>
        <w:tab/>
        <w:tab/>
        <w:t xml:space="preserve">firma docente</w:t>
      </w:r>
    </w:p>
    <w:p w:rsidR="00000000" w:rsidDel="00000000" w:rsidP="00000000" w:rsidRDefault="00000000" w:rsidRPr="00000000" w14:paraId="00000051">
      <w:pPr>
        <w:rPr/>
      </w:pPr>
      <w:r w:rsidDel="00000000" w:rsidR="00000000" w:rsidRPr="00000000">
        <w:rPr>
          <w:rtl w:val="0"/>
        </w:rPr>
        <w:tab/>
        <w:tab/>
        <w:tab/>
        <w:tab/>
        <w:tab/>
        <w:tab/>
        <w:tab/>
        <w:tab/>
        <w:t xml:space="preserve">------------------------------------</w:t>
      </w:r>
    </w:p>
    <w:p w:rsidR="00000000" w:rsidDel="00000000" w:rsidP="00000000" w:rsidRDefault="00000000" w:rsidRPr="00000000" w14:paraId="00000052">
      <w:pPr>
        <w:rPr/>
      </w:pPr>
      <w:r w:rsidDel="00000000" w:rsidR="00000000" w:rsidRPr="00000000">
        <w:rPr>
          <w:rtl w:val="0"/>
        </w:rPr>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r>
    </w:p>
    <w:p w:rsidR="00000000" w:rsidDel="00000000" w:rsidP="00000000" w:rsidRDefault="00000000" w:rsidRPr="00000000" w14:paraId="00000057">
      <w:pPr>
        <w:rPr/>
      </w:pPr>
      <w:r w:rsidDel="00000000" w:rsidR="00000000" w:rsidRPr="00000000">
        <w:rPr>
          <w:rtl w:val="0"/>
        </w:rPr>
      </w:r>
    </w:p>
    <w:p w:rsidR="00000000" w:rsidDel="00000000" w:rsidP="00000000" w:rsidRDefault="00000000" w:rsidRPr="00000000" w14:paraId="00000058">
      <w:pPr>
        <w:rPr/>
      </w:pPr>
      <w:r w:rsidDel="00000000" w:rsidR="00000000" w:rsidRPr="00000000">
        <w:rPr>
          <w:rtl w:val="0"/>
        </w:rPr>
        <w:tab/>
        <w:tab/>
        <w:tab/>
      </w:r>
      <w:r w:rsidDel="00000000" w:rsidR="00000000" w:rsidRPr="00000000">
        <w:rPr>
          <w:rtl w:val="0"/>
        </w:rPr>
      </w:r>
    </w:p>
    <w:p w:rsidR="00000000" w:rsidDel="00000000" w:rsidP="00000000" w:rsidRDefault="00000000" w:rsidRPr="00000000" w14:paraId="00000059">
      <w:pPr>
        <w:rPr/>
      </w:pPr>
      <w:r w:rsidDel="00000000" w:rsidR="00000000" w:rsidRPr="00000000">
        <w:rPr>
          <w:rtl w:val="0"/>
        </w:rPr>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ab/>
        <w:tab/>
        <w:tab/>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134"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1"/>
      <w:tblW w:w="970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70"/>
      <w:gridCol w:w="7839"/>
      <w:tblGridChange w:id="0">
        <w:tblGrid>
          <w:gridCol w:w="1870"/>
          <w:gridCol w:w="7839"/>
        </w:tblGrid>
      </w:tblGridChange>
    </w:tblGrid>
    <w:tr>
      <w:trPr>
        <w:cantSplit w:val="1"/>
        <w:trHeight w:val="889" w:hRule="atLeast"/>
        <w:tblHeader w:val="0"/>
      </w:trPr>
      <w:tc>
        <w:tcPr>
          <w:vMerge w:val="restart"/>
          <w:tcMar>
            <w:top w:w="0.0" w:type="dxa"/>
            <w:bottom w:w="0.0" w:type="dxa"/>
          </w:tcMar>
        </w:tcPr>
        <w:p w:rsidR="00000000" w:rsidDel="00000000" w:rsidP="00000000" w:rsidRDefault="00000000" w:rsidRPr="00000000" w14:paraId="0000005F">
          <w:pPr>
            <w:ind w:left="-70" w:right="-70" w:firstLine="70"/>
            <w:rPr>
              <w:b w:val="1"/>
              <w:sz w:val="16"/>
              <w:szCs w:val="1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-634</wp:posOffset>
                </wp:positionH>
                <wp:positionV relativeFrom="paragraph">
                  <wp:posOffset>0</wp:posOffset>
                </wp:positionV>
                <wp:extent cx="1097280" cy="589280"/>
                <wp:effectExtent b="0" l="0" r="0" t="0"/>
                <wp:wrapSquare wrapText="bothSides" distB="0" distT="0" distL="114300" distR="114300"/>
                <wp:docPr descr="Logo Benini" id="9" name="image2.jpg"/>
                <a:graphic>
                  <a:graphicData uri="http://schemas.openxmlformats.org/drawingml/2006/picture">
                    <pic:pic>
                      <pic:nvPicPr>
                        <pic:cNvPr descr="Logo Benini" id="0" name="image2.jpg"/>
                        <pic:cNvPicPr preferRelativeResize="0"/>
                      </pic:nvPicPr>
                      <pic:blipFill>
                        <a:blip r:embed="rId1"/>
                        <a:srcRect b="0" l="0" r="0" t="0"/>
                        <a:stretch>
                          <a:fillRect/>
                        </a:stretch>
                      </pic:blipFill>
                      <pic:spPr>
                        <a:xfrm>
                          <a:off x="0" y="0"/>
                          <a:ext cx="1097280" cy="589280"/>
                        </a:xfrm>
                        <a:prstGeom prst="rect"/>
                        <a:ln/>
                      </pic:spPr>
                    </pic:pic>
                  </a:graphicData>
                </a:graphic>
              </wp:anchor>
            </w:drawing>
          </w:r>
        </w:p>
      </w:tc>
      <w:tc>
        <w:tcPr>
          <w:shd w:fill="auto" w:val="clear"/>
          <w:tcMar>
            <w:top w:w="0.0" w:type="dxa"/>
            <w:bottom w:w="0.0" w:type="dxa"/>
          </w:tcMar>
        </w:tcPr>
        <w:bookmarkStart w:colFirst="0" w:colLast="0" w:name="bookmark=id.17dp8vu" w:id="0"/>
        <w:bookmarkEnd w:id="0"/>
        <w:p w:rsidR="00000000" w:rsidDel="00000000" w:rsidP="00000000" w:rsidRDefault="00000000" w:rsidRPr="00000000" w14:paraId="00000060">
          <w:pPr>
            <w:jc w:val="center"/>
            <w:rPr/>
          </w:pPr>
          <w:r w:rsidDel="00000000" w:rsidR="00000000" w:rsidRPr="00000000">
            <w:rPr>
              <w:b w:val="1"/>
            </w:rPr>
            <w:drawing>
              <wp:inline distB="0" distT="0" distL="0" distR="0">
                <wp:extent cx="246380" cy="246380"/>
                <wp:effectExtent b="0" l="0" r="0" t="0"/>
                <wp:docPr id="10" name="image1.png"/>
                <a:graphic>
                  <a:graphicData uri="http://schemas.openxmlformats.org/drawingml/2006/picture">
                    <pic:pic>
                      <pic:nvPicPr>
                        <pic:cNvPr id="0" name="image1.png"/>
                        <pic:cNvPicPr preferRelativeResize="0"/>
                      </pic:nvPicPr>
                      <pic:blipFill>
                        <a:blip r:embed="rId2"/>
                        <a:srcRect b="0" l="0" r="0" t="0"/>
                        <a:stretch>
                          <a:fillRect/>
                        </a:stretch>
                      </pic:blipFill>
                      <pic:spPr>
                        <a:xfrm>
                          <a:off x="0" y="0"/>
                          <a:ext cx="246380" cy="246380"/>
                        </a:xfrm>
                        <a:prstGeom prst="rect"/>
                        <a:ln/>
                      </pic:spPr>
                    </pic:pic>
                  </a:graphicData>
                </a:graphic>
              </wp:inline>
            </w:drawing>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Istituto di Istruzione Superiore “Vincenzo Benini” MELEGNANO</w:t>
          </w:r>
          <w:r w:rsidDel="00000000" w:rsidR="00000000" w:rsidRPr="00000000">
            <w:rPr>
              <w:rtl w:val="0"/>
            </w:rPr>
          </w:r>
        </w:p>
        <w:p w:rsidR="00000000" w:rsidDel="00000000" w:rsidP="00000000" w:rsidRDefault="00000000" w:rsidRPr="00000000" w14:paraId="00000062">
          <w:pPr>
            <w:pStyle w:val="Heading2"/>
            <w:rPr/>
          </w:pPr>
          <w:r w:rsidDel="00000000" w:rsidR="00000000" w:rsidRPr="00000000">
            <w:rPr>
              <w:rtl w:val="0"/>
            </w:rPr>
          </w:r>
        </w:p>
      </w:tc>
    </w:tr>
    <w:tr>
      <w:trPr>
        <w:cantSplit w:val="1"/>
        <w:trHeight w:val="707" w:hRule="atLeast"/>
        <w:tblHeader w:val="0"/>
      </w:trPr>
      <w:tc>
        <w:tcPr>
          <w:vMerge w:val="continue"/>
          <w:tcMar>
            <w:top w:w="0.0" w:type="dxa"/>
            <w:bottom w:w="0.0" w:type="dxa"/>
          </w:tcMar>
        </w:tcPr>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shd w:fill="auto" w:val="clear"/>
          <w:tcMar>
            <w:top w:w="0.0" w:type="dxa"/>
            <w:bottom w:w="0.0" w:type="dxa"/>
          </w:tcMar>
        </w:tcPr>
        <w:p w:rsidR="00000000" w:rsidDel="00000000" w:rsidP="00000000" w:rsidRDefault="00000000" w:rsidRPr="00000000" w14:paraId="00000064">
          <w:pPr>
            <w:pStyle w:val="Heading2"/>
            <w:rPr>
              <w:b w:val="1"/>
              <w:i w:val="0"/>
            </w:rPr>
          </w:pPr>
          <w:r w:rsidDel="00000000" w:rsidR="00000000" w:rsidRPr="00000000">
            <w:rPr>
              <w:rtl w:val="0"/>
            </w:rPr>
          </w:r>
        </w:p>
        <w:p w:rsidR="00000000" w:rsidDel="00000000" w:rsidP="00000000" w:rsidRDefault="00000000" w:rsidRPr="00000000" w14:paraId="00000065">
          <w:pPr>
            <w:pStyle w:val="Heading2"/>
            <w:rPr>
              <w:b w:val="1"/>
              <w:i w:val="0"/>
            </w:rPr>
          </w:pPr>
          <w:r w:rsidDel="00000000" w:rsidR="00000000" w:rsidRPr="00000000">
            <w:rPr>
              <w:b w:val="1"/>
              <w:i w:val="0"/>
              <w:rtl w:val="0"/>
            </w:rPr>
            <w:t xml:space="preserve">PROGRAMMI FINALI</w:t>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jc w:val="center"/>
    </w:pPr>
    <w:rPr>
      <w:i w:val="1"/>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e" w:default="1">
    <w:name w:val="Normal"/>
    <w:qFormat w:val="1"/>
    <w:rPr>
      <w:sz w:val="24"/>
      <w:szCs w:val="24"/>
    </w:rPr>
  </w:style>
  <w:style w:type="paragraph" w:styleId="Titolo2">
    <w:name w:val="heading 2"/>
    <w:basedOn w:val="Normale"/>
    <w:next w:val="Normale"/>
    <w:qFormat w:val="1"/>
    <w:pPr>
      <w:keepNext w:val="1"/>
      <w:jc w:val="center"/>
      <w:outlineLvl w:val="1"/>
    </w:pPr>
    <w:rPr>
      <w:i w:val="1"/>
      <w:szCs w:val="20"/>
    </w:rPr>
  </w:style>
  <w:style w:type="character" w:styleId="Carpredefinitoparagrafo" w:default="1">
    <w:name w:val="Default Paragraph Font"/>
    <w:semiHidden w:val="1"/>
  </w:style>
  <w:style w:type="table" w:styleId="Tabellanormale" w:default="1">
    <w:name w:val="Normal Table"/>
    <w:semiHidden w:val="1"/>
    <w:tblPr>
      <w:tblInd w:w="0.0" w:type="dxa"/>
      <w:tblCellMar>
        <w:top w:w="0.0" w:type="dxa"/>
        <w:left w:w="108.0" w:type="dxa"/>
        <w:bottom w:w="0.0" w:type="dxa"/>
        <w:right w:w="108.0" w:type="dxa"/>
      </w:tblCellMar>
    </w:tblPr>
  </w:style>
  <w:style w:type="numbering" w:styleId="Nessunelenco" w:default="1">
    <w:name w:val="No List"/>
    <w:semiHidden w:val="1"/>
  </w:style>
  <w:style w:type="paragraph" w:styleId="Intestazione">
    <w:name w:val="header"/>
    <w:basedOn w:val="Normale"/>
    <w:pPr>
      <w:tabs>
        <w:tab w:val="center" w:pos="4819"/>
        <w:tab w:val="right" w:pos="9638"/>
      </w:tabs>
    </w:pPr>
    <w:rPr>
      <w:sz w:val="20"/>
      <w:szCs w:val="20"/>
    </w:rPr>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eU5OJ+gGsDJzlB0agPnUcNFJyig==">CgMxLjAyCmlkLjE3ZHA4dnU4AHIhMUF5NnJUZ0tjbDVia0gxRndrZjNpemhjUlRKWmUxTVdM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2024-05-09T08:15:00Z</dcterms:created>
  <dc:creator>User</dc:creator>
</cp:coreProperties>
</file>