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15A8A" w14:textId="77777777" w:rsidR="00B5187A" w:rsidRDefault="00BD0A26" w:rsidP="00BD0A26">
      <w:pPr>
        <w:ind w:left="4956" w:firstLine="708"/>
      </w:pPr>
      <w:r>
        <w:t>ANNO SCOLASTICO</w:t>
      </w:r>
      <w:r w:rsidR="004A4093">
        <w:t xml:space="preserve"> </w:t>
      </w:r>
      <w:r w:rsidR="00250377">
        <w:t>2024</w:t>
      </w:r>
    </w:p>
    <w:p w14:paraId="28CB237F" w14:textId="77777777" w:rsidR="00BD0A26" w:rsidRDefault="00B5187A">
      <w:pPr>
        <w:spacing w:line="360" w:lineRule="auto"/>
      </w:pPr>
      <w:r>
        <w:t>DOCENTE</w:t>
      </w:r>
      <w:r w:rsidR="004A4093">
        <w:t xml:space="preserve"> </w:t>
      </w:r>
      <w:r w:rsidR="00250377">
        <w:t>LAURA MINIERO</w:t>
      </w:r>
    </w:p>
    <w:p w14:paraId="141D7DEE" w14:textId="77777777" w:rsidR="00BD0A26" w:rsidRDefault="00B5187A">
      <w:pPr>
        <w:spacing w:line="360" w:lineRule="auto"/>
      </w:pPr>
      <w:r>
        <w:t xml:space="preserve">DISCIPLINA </w:t>
      </w:r>
      <w:r w:rsidR="00250377">
        <w:t>ITALIANO</w:t>
      </w:r>
    </w:p>
    <w:p w14:paraId="4A74CF2E" w14:textId="77777777" w:rsidR="00BD0A26" w:rsidRDefault="00B5187A" w:rsidP="00BD0A26">
      <w:pPr>
        <w:spacing w:line="360" w:lineRule="auto"/>
      </w:pPr>
      <w:proofErr w:type="gramStart"/>
      <w:r>
        <w:t xml:space="preserve">CLASSE </w:t>
      </w:r>
      <w:r w:rsidR="004A4093">
        <w:t xml:space="preserve"> </w:t>
      </w:r>
      <w:r w:rsidR="00250377">
        <w:t>IV</w:t>
      </w:r>
      <w:proofErr w:type="gramEnd"/>
      <w:r w:rsidR="00250377">
        <w:t xml:space="preserve"> </w:t>
      </w:r>
      <w:r>
        <w:t xml:space="preserve">SEZ </w:t>
      </w:r>
      <w:r w:rsidR="004A4093">
        <w:t xml:space="preserve"> </w:t>
      </w:r>
      <w:r w:rsidR="00250377">
        <w:t xml:space="preserve">M </w:t>
      </w:r>
      <w:r>
        <w:t>INDIRIZZO</w:t>
      </w:r>
      <w:r w:rsidR="00250377">
        <w:t>: SCIENZE UMANE</w:t>
      </w:r>
    </w:p>
    <w:p w14:paraId="7E3CE8A1" w14:textId="77777777" w:rsidR="00BD0A26" w:rsidRDefault="00B5187A">
      <w:r>
        <w:t>LIBRO/</w:t>
      </w:r>
      <w:proofErr w:type="gramStart"/>
      <w:r>
        <w:t>I  DI</w:t>
      </w:r>
      <w:proofErr w:type="gramEnd"/>
      <w:r>
        <w:t xml:space="preserve"> TESTO</w:t>
      </w:r>
      <w:r w:rsidR="00250377">
        <w:t xml:space="preserve">: “Una grande esperienza di sé”, </w:t>
      </w:r>
      <w:proofErr w:type="spellStart"/>
      <w:r w:rsidR="00250377">
        <w:t>vol</w:t>
      </w:r>
      <w:proofErr w:type="spellEnd"/>
      <w:r w:rsidR="00250377">
        <w:t xml:space="preserve"> 2 e 3</w:t>
      </w:r>
    </w:p>
    <w:p w14:paraId="01B56F4A" w14:textId="77777777" w:rsidR="00BD0A26" w:rsidRDefault="00BD0A26"/>
    <w:p w14:paraId="287B14AB" w14:textId="77777777" w:rsidR="00BD0A26" w:rsidRDefault="00BD0A26"/>
    <w:p w14:paraId="14D4B31A" w14:textId="77777777" w:rsidR="00083615" w:rsidRPr="00C133DA" w:rsidRDefault="00083615" w:rsidP="00CD15FF">
      <w:pPr>
        <w:rPr>
          <w:i/>
          <w:u w:val="single"/>
        </w:rPr>
      </w:pPr>
      <w:r w:rsidRPr="00C133DA">
        <w:rPr>
          <w:i/>
          <w:u w:val="single"/>
        </w:rPr>
        <w:t>CONTENUTI</w:t>
      </w:r>
    </w:p>
    <w:p w14:paraId="3EE7A1CB" w14:textId="77777777" w:rsidR="0082672E" w:rsidRDefault="0082672E" w:rsidP="00CD15FF"/>
    <w:p w14:paraId="5736CF2C" w14:textId="77777777" w:rsidR="0082672E" w:rsidRDefault="0082672E" w:rsidP="00CD15FF">
      <w:r>
        <w:t>UMANESIMO E RINASCIMENTO • Il poema cavalleresco: Pulci e Boiardo (brani scelti tratti dal “Morgante” e da “L’Orlando Innamorato”). Confronto critico fra i due • Petrarchismo e anticlassicismo (spiegazione in appunti)</w:t>
      </w:r>
    </w:p>
    <w:p w14:paraId="6CB6B06F" w14:textId="77777777" w:rsidR="0082672E" w:rsidRDefault="0082672E" w:rsidP="00CD15FF"/>
    <w:p w14:paraId="379B9048" w14:textId="77777777" w:rsidR="0082672E" w:rsidRDefault="0082672E" w:rsidP="00CD15FF">
      <w:r>
        <w:t>LA TRATTATISTICA RINASCIMENTALE: Bembo, Castiglione, Della Casa: temi</w:t>
      </w:r>
    </w:p>
    <w:p w14:paraId="65FADAAB" w14:textId="77777777" w:rsidR="0082672E" w:rsidRDefault="0082672E" w:rsidP="00CD15FF"/>
    <w:p w14:paraId="63A3BB05" w14:textId="77777777" w:rsidR="0082672E" w:rsidRDefault="0082672E" w:rsidP="00CD15FF">
      <w:r>
        <w:t>LUDOVICO ARIOSTO Vita, opere, pensiero, tematiche</w:t>
      </w:r>
    </w:p>
    <w:p w14:paraId="1B4A940C" w14:textId="77777777" w:rsidR="0082672E" w:rsidRDefault="0082672E" w:rsidP="00CD15FF">
      <w:r>
        <w:t>L’Orlando furioso: contenuto, tematiche, lingua e stile</w:t>
      </w:r>
    </w:p>
    <w:p w14:paraId="171E530C" w14:textId="77777777" w:rsidR="0082672E" w:rsidRPr="0082672E" w:rsidRDefault="0082672E" w:rsidP="00CD15FF">
      <w:pPr>
        <w:rPr>
          <w:b/>
        </w:rPr>
      </w:pPr>
      <w:r w:rsidRPr="0082672E">
        <w:rPr>
          <w:b/>
        </w:rPr>
        <w:t xml:space="preserve">Testi: </w:t>
      </w:r>
    </w:p>
    <w:p w14:paraId="0164C02A" w14:textId="77777777" w:rsidR="0082672E" w:rsidRDefault="0082672E" w:rsidP="0082672E">
      <w:pPr>
        <w:pStyle w:val="Paragrafoelenco"/>
        <w:numPr>
          <w:ilvl w:val="0"/>
          <w:numId w:val="1"/>
        </w:numPr>
      </w:pPr>
      <w:r>
        <w:t xml:space="preserve">Proemio </w:t>
      </w:r>
    </w:p>
    <w:p w14:paraId="112CC5B4" w14:textId="77777777" w:rsidR="0082672E" w:rsidRDefault="0082672E" w:rsidP="0082672E">
      <w:pPr>
        <w:pStyle w:val="Paragrafoelenco"/>
        <w:numPr>
          <w:ilvl w:val="0"/>
          <w:numId w:val="1"/>
        </w:numPr>
      </w:pPr>
      <w:r>
        <w:t>Il castello di Atlante •</w:t>
      </w:r>
    </w:p>
    <w:p w14:paraId="7DA957F0" w14:textId="77777777" w:rsidR="0082672E" w:rsidRDefault="0082672E" w:rsidP="0082672E">
      <w:pPr>
        <w:pStyle w:val="Paragrafoelenco"/>
        <w:numPr>
          <w:ilvl w:val="0"/>
          <w:numId w:val="1"/>
        </w:numPr>
      </w:pPr>
      <w:r>
        <w:t>La Pazzia di Orlando •</w:t>
      </w:r>
    </w:p>
    <w:p w14:paraId="649F9DD1" w14:textId="77777777" w:rsidR="0082672E" w:rsidRDefault="0082672E" w:rsidP="0082672E">
      <w:pPr>
        <w:pStyle w:val="Paragrafoelenco"/>
        <w:numPr>
          <w:ilvl w:val="0"/>
          <w:numId w:val="1"/>
        </w:numPr>
      </w:pPr>
      <w:r>
        <w:t xml:space="preserve">Astolfo sulla luna </w:t>
      </w:r>
    </w:p>
    <w:p w14:paraId="5A763450" w14:textId="77777777" w:rsidR="0082672E" w:rsidRDefault="0082672E" w:rsidP="0082672E">
      <w:pPr>
        <w:pStyle w:val="Paragrafoelenco"/>
        <w:numPr>
          <w:ilvl w:val="0"/>
          <w:numId w:val="1"/>
        </w:numPr>
      </w:pPr>
      <w:r>
        <w:t>Percorso 1 • La pazzia in generale e follia d’amore: da Petrarca ad Ariosto, Tasso, Erasmo da Rotterdam</w:t>
      </w:r>
    </w:p>
    <w:p w14:paraId="03C1D5A8" w14:textId="77777777" w:rsidR="0082672E" w:rsidRDefault="0082672E" w:rsidP="0082672E">
      <w:pPr>
        <w:pStyle w:val="Paragrafoelenco"/>
        <w:numPr>
          <w:ilvl w:val="0"/>
          <w:numId w:val="1"/>
        </w:numPr>
      </w:pPr>
      <w:r>
        <w:t>Contributi video di conferenze di Galimberti, Crepet e Recalcati • Visione del reading “l’inferno dei viventi”, tratto da “Le città invisibili”, di Italo calvino</w:t>
      </w:r>
    </w:p>
    <w:p w14:paraId="3E2E336C" w14:textId="77777777" w:rsidR="0082672E" w:rsidRDefault="0082672E" w:rsidP="00CD15FF"/>
    <w:p w14:paraId="0D778237" w14:textId="77777777" w:rsidR="0082672E" w:rsidRDefault="0082672E" w:rsidP="00CD15FF">
      <w:r>
        <w:t>4. TORQUATO TASSO (ETA’ DEL MANIERISMO E DELLA CONTRORIFORMA)</w:t>
      </w:r>
    </w:p>
    <w:p w14:paraId="3CCB3280" w14:textId="77777777" w:rsidR="0082672E" w:rsidRDefault="0082672E" w:rsidP="00CD15FF">
      <w:r>
        <w:t>Vita, opere, pensiero, tematiche, lingua e stile</w:t>
      </w:r>
    </w:p>
    <w:p w14:paraId="5A5D2D05" w14:textId="77777777" w:rsidR="0082672E" w:rsidRDefault="0082672E" w:rsidP="00CD15FF">
      <w:r>
        <w:t>L’Aminta: contenuti e temi.</w:t>
      </w:r>
    </w:p>
    <w:p w14:paraId="4394EE76" w14:textId="77777777" w:rsidR="0082672E" w:rsidRDefault="0082672E" w:rsidP="00CD15FF">
      <w:r>
        <w:t>La Gerusalemme Liberata: contenuti e temi.</w:t>
      </w:r>
    </w:p>
    <w:p w14:paraId="438CEFF2" w14:textId="77777777" w:rsidR="0082672E" w:rsidRPr="0082672E" w:rsidRDefault="0082672E" w:rsidP="00CD15FF">
      <w:pPr>
        <w:rPr>
          <w:b/>
        </w:rPr>
      </w:pPr>
      <w:r w:rsidRPr="0082672E">
        <w:rPr>
          <w:b/>
        </w:rPr>
        <w:t>Testi</w:t>
      </w:r>
    </w:p>
    <w:p w14:paraId="10DDF0E8" w14:textId="77777777" w:rsidR="0082672E" w:rsidRDefault="0082672E" w:rsidP="0082672E">
      <w:pPr>
        <w:pStyle w:val="Paragrafoelenco"/>
        <w:numPr>
          <w:ilvl w:val="0"/>
          <w:numId w:val="2"/>
        </w:numPr>
      </w:pPr>
      <w:r>
        <w:t>Proemio</w:t>
      </w:r>
    </w:p>
    <w:p w14:paraId="2D6FAD87" w14:textId="77777777" w:rsidR="0082672E" w:rsidRDefault="0082672E" w:rsidP="0082672E">
      <w:pPr>
        <w:pStyle w:val="Paragrafoelenco"/>
        <w:numPr>
          <w:ilvl w:val="0"/>
          <w:numId w:val="2"/>
        </w:numPr>
      </w:pPr>
      <w:r>
        <w:t>L’apparizione di Gerusalemme</w:t>
      </w:r>
    </w:p>
    <w:p w14:paraId="3060E531" w14:textId="77777777" w:rsidR="0082672E" w:rsidRDefault="0082672E" w:rsidP="0082672E">
      <w:pPr>
        <w:pStyle w:val="Paragrafoelenco"/>
        <w:numPr>
          <w:ilvl w:val="0"/>
          <w:numId w:val="2"/>
        </w:numPr>
      </w:pPr>
      <w:r>
        <w:t>Tancredi e Clorinda La conclusione del poema</w:t>
      </w:r>
    </w:p>
    <w:p w14:paraId="104557C7" w14:textId="77777777" w:rsidR="0082672E" w:rsidRDefault="0082672E" w:rsidP="0082672E">
      <w:pPr>
        <w:pStyle w:val="Paragrafoelenco"/>
        <w:numPr>
          <w:ilvl w:val="0"/>
          <w:numId w:val="2"/>
        </w:numPr>
      </w:pPr>
      <w:r>
        <w:t xml:space="preserve">Percorso. Il conflitto interiore come tensione al divino, in Petrarca, Tasso e Galileo  </w:t>
      </w:r>
    </w:p>
    <w:p w14:paraId="4F453200" w14:textId="77777777" w:rsidR="0082672E" w:rsidRDefault="0082672E" w:rsidP="00CD15FF"/>
    <w:p w14:paraId="2C9C197F" w14:textId="77777777" w:rsidR="00325E7A" w:rsidRDefault="0082672E" w:rsidP="00CD15FF">
      <w:r>
        <w:t xml:space="preserve">MACHIAVELLI </w:t>
      </w:r>
    </w:p>
    <w:p w14:paraId="7B8ADB66" w14:textId="77777777" w:rsidR="00325E7A" w:rsidRDefault="0082672E" w:rsidP="00CD15FF">
      <w:r>
        <w:t xml:space="preserve">Vita, </w:t>
      </w:r>
      <w:r w:rsidR="00325E7A">
        <w:t>opere, tematiche, lingua e stile</w:t>
      </w:r>
    </w:p>
    <w:p w14:paraId="190FD616" w14:textId="77777777" w:rsidR="00325E7A" w:rsidRDefault="0082672E" w:rsidP="00CD15FF">
      <w:r>
        <w:t>Dall’Epistolario: La lette</w:t>
      </w:r>
      <w:r w:rsidR="00325E7A">
        <w:t>ra a Francesco Vettori del 1513</w:t>
      </w:r>
    </w:p>
    <w:p w14:paraId="0F94D18D" w14:textId="77777777" w:rsidR="00083615" w:rsidRPr="0082672E" w:rsidRDefault="0082672E" w:rsidP="00CD15FF">
      <w:r>
        <w:t xml:space="preserve">La Mandragola: contenuti, trama e tematiche Del principe e delle lettere: contenuti, temi e lingua Lettura di brani scelti: • Dedica al Magnifico Lorenzo De’ Medici • I principati nuovi che s’acquistano con le armi proprie e la virtù • Di quelle cose per le quali gli uomini sono lodati e vituperati • Quanto possa la fortuna nelle cose umane • Esortazione a conquistare l’Italia e a liberarla dalle mani dei barbari 6. GUICCIARDINI Vita, opere, tematiche, lingua e stile “I </w:t>
      </w:r>
      <w:r>
        <w:lastRenderedPageBreak/>
        <w:t xml:space="preserve">Ricordi”: contenuti e temi. Lettura di testi scelti da “I Ricordi”: • I concetti chiave del pensiero di Guicciardini (discrezione, </w:t>
      </w:r>
      <w:proofErr w:type="spellStart"/>
      <w:r>
        <w:t>etc</w:t>
      </w:r>
      <w:proofErr w:type="spellEnd"/>
      <w:r>
        <w:t>…) • La natura umana</w:t>
      </w:r>
    </w:p>
    <w:p w14:paraId="5B37D39B" w14:textId="77777777" w:rsidR="00083615" w:rsidRDefault="00083615" w:rsidP="00CD15FF">
      <w:r>
        <w:t>IL BAROCCO: Contenuti generali (libro e appunti)</w:t>
      </w:r>
    </w:p>
    <w:p w14:paraId="07BDC2CB" w14:textId="77777777" w:rsidR="00C133DA" w:rsidRDefault="00C133DA" w:rsidP="00CD15FF"/>
    <w:p w14:paraId="15E6A54A" w14:textId="77777777" w:rsidR="00083615" w:rsidRDefault="00083615" w:rsidP="00CD15FF">
      <w:r>
        <w:t>LA POESIA LIRICA DEL SEICENTO</w:t>
      </w:r>
    </w:p>
    <w:p w14:paraId="4C5FBC8F" w14:textId="77777777" w:rsidR="00083615" w:rsidRDefault="00083615" w:rsidP="00CD15FF">
      <w:r>
        <w:t>Marino: vita, opere, temi, il mito di Apollo e Dafne</w:t>
      </w:r>
    </w:p>
    <w:p w14:paraId="0FD18807" w14:textId="77777777" w:rsidR="00083615" w:rsidRDefault="00083615" w:rsidP="00CD15FF">
      <w:r>
        <w:t>Ciro di Pers, Orologio da sole</w:t>
      </w:r>
    </w:p>
    <w:p w14:paraId="745C325B" w14:textId="77777777" w:rsidR="00C133DA" w:rsidRDefault="00C133DA" w:rsidP="00CD15FF"/>
    <w:p w14:paraId="1004C7A5" w14:textId="77777777" w:rsidR="00083615" w:rsidRDefault="00083615" w:rsidP="00CD15FF">
      <w:r>
        <w:t>IL ROMANZO MODERNO, Cervantes</w:t>
      </w:r>
    </w:p>
    <w:p w14:paraId="226BBEB7" w14:textId="77777777" w:rsidR="00C133DA" w:rsidRDefault="00C133DA" w:rsidP="00CD15FF"/>
    <w:p w14:paraId="1A8027AF" w14:textId="77777777" w:rsidR="00083615" w:rsidRDefault="00083615" w:rsidP="00CD15FF">
      <w:r>
        <w:t>IL TEATRO EUROPEO, Calderon de la barca, Moliere e Shakespeare</w:t>
      </w:r>
    </w:p>
    <w:p w14:paraId="417F16B4" w14:textId="77777777" w:rsidR="00C133DA" w:rsidRDefault="00C133DA" w:rsidP="00CD15FF"/>
    <w:p w14:paraId="4396BEB9" w14:textId="77777777" w:rsidR="00083615" w:rsidRDefault="00083615" w:rsidP="00CD15FF">
      <w:r>
        <w:t xml:space="preserve">GALILEO GALILEI: Vita, contenuto dettagliato </w:t>
      </w:r>
      <w:r w:rsidR="00C133DA">
        <w:t xml:space="preserve">delle </w:t>
      </w:r>
      <w:r>
        <w:t xml:space="preserve">opere, temi. Brani tratti dal Dialogo Sopra i </w:t>
      </w:r>
      <w:r w:rsidR="00C133DA">
        <w:t xml:space="preserve">due massimi sistemi, Il Saggiatore, Il </w:t>
      </w:r>
      <w:proofErr w:type="spellStart"/>
      <w:r w:rsidR="00C133DA">
        <w:t>Sidereus</w:t>
      </w:r>
      <w:proofErr w:type="spellEnd"/>
      <w:r w:rsidR="00C133DA">
        <w:t xml:space="preserve"> </w:t>
      </w:r>
      <w:proofErr w:type="spellStart"/>
      <w:r w:rsidR="00C133DA">
        <w:t>Nuncius</w:t>
      </w:r>
      <w:proofErr w:type="spellEnd"/>
    </w:p>
    <w:p w14:paraId="091F960D" w14:textId="77777777" w:rsidR="00C133DA" w:rsidRDefault="00C133DA" w:rsidP="00CD15FF"/>
    <w:p w14:paraId="1BCC3835" w14:textId="77777777" w:rsidR="00C133DA" w:rsidRDefault="00C133DA" w:rsidP="00CD15FF">
      <w:r>
        <w:t>IL SETTECENTO</w:t>
      </w:r>
    </w:p>
    <w:p w14:paraId="049507AC" w14:textId="77777777" w:rsidR="00C133DA" w:rsidRDefault="00C133DA" w:rsidP="00CD15FF"/>
    <w:p w14:paraId="645410B9" w14:textId="77777777" w:rsidR="00C133DA" w:rsidRDefault="00C133DA" w:rsidP="00CD15FF">
      <w:r>
        <w:t>ARCADIA E MELODRAMMA</w:t>
      </w:r>
    </w:p>
    <w:p w14:paraId="08126EBD" w14:textId="77777777" w:rsidR="00C133DA" w:rsidRDefault="00C133DA" w:rsidP="00CD15FF">
      <w:r>
        <w:t>Pietro Metastasio: Vita, opere e tematiche (in appunti)</w:t>
      </w:r>
    </w:p>
    <w:p w14:paraId="462F00DB" w14:textId="77777777" w:rsidR="00C133DA" w:rsidRDefault="00C133DA" w:rsidP="00CD15FF"/>
    <w:p w14:paraId="1440B43E" w14:textId="77777777" w:rsidR="00C133DA" w:rsidRDefault="00C133DA" w:rsidP="00CD15FF">
      <w:r>
        <w:t>ILLUMINISMO E NEOCLASSICISMO</w:t>
      </w:r>
    </w:p>
    <w:p w14:paraId="114F6A78" w14:textId="77777777" w:rsidR="00C133DA" w:rsidRDefault="00C133DA" w:rsidP="00CD15FF">
      <w:r>
        <w:t xml:space="preserve">Beccaria, Verri, </w:t>
      </w:r>
      <w:proofErr w:type="spellStart"/>
      <w:r>
        <w:t>Volraire</w:t>
      </w:r>
      <w:proofErr w:type="spellEnd"/>
      <w:r>
        <w:t xml:space="preserve">, </w:t>
      </w:r>
      <w:proofErr w:type="spellStart"/>
      <w:r>
        <w:t>apputi</w:t>
      </w:r>
      <w:proofErr w:type="spellEnd"/>
    </w:p>
    <w:p w14:paraId="2EB43D0F" w14:textId="77777777" w:rsidR="00C133DA" w:rsidRDefault="00C133DA" w:rsidP="00CD15FF"/>
    <w:p w14:paraId="53973C85" w14:textId="77777777" w:rsidR="00C133DA" w:rsidRDefault="00C133DA" w:rsidP="00CD15FF">
      <w:r>
        <w:t>GOLDONI: Vita, tematiche, pensiero</w:t>
      </w:r>
    </w:p>
    <w:p w14:paraId="6BF98C83" w14:textId="77777777" w:rsidR="00C133DA" w:rsidRDefault="00C133DA" w:rsidP="00CD15FF">
      <w:r>
        <w:t xml:space="preserve">Testi: </w:t>
      </w:r>
    </w:p>
    <w:p w14:paraId="5F906165" w14:textId="77777777" w:rsidR="00C133DA" w:rsidRDefault="00C133DA" w:rsidP="00CD15FF"/>
    <w:p w14:paraId="40F5376F" w14:textId="77777777" w:rsidR="00C133DA" w:rsidRDefault="00C133DA" w:rsidP="00CD15FF">
      <w:r>
        <w:t>GIUSEPPE PARINI: vita, opere, pensiero e tematiche connesse a educazione civica</w:t>
      </w:r>
    </w:p>
    <w:p w14:paraId="1A5C6BB4" w14:textId="77777777" w:rsidR="00C133DA" w:rsidRDefault="00C133DA" w:rsidP="00CD15FF">
      <w:r>
        <w:t xml:space="preserve">Testi: </w:t>
      </w:r>
    </w:p>
    <w:p w14:paraId="669C8BB7" w14:textId="77777777" w:rsidR="00C133DA" w:rsidRDefault="00C133DA" w:rsidP="00CD15FF">
      <w:r>
        <w:t>La salubrità dell’aria (odi)</w:t>
      </w:r>
    </w:p>
    <w:p w14:paraId="1EA8D595" w14:textId="77777777" w:rsidR="00C133DA" w:rsidRDefault="00C133DA" w:rsidP="00CD15FF">
      <w:r>
        <w:t>Il risveglio del giovin signore (Il giorno)</w:t>
      </w:r>
    </w:p>
    <w:p w14:paraId="4E167066" w14:textId="77777777" w:rsidR="00C133DA" w:rsidRDefault="00C133DA" w:rsidP="00CD15FF">
      <w:r>
        <w:t>La vergine cuccia (Il giorno)</w:t>
      </w:r>
    </w:p>
    <w:p w14:paraId="4DE2C688" w14:textId="77777777" w:rsidR="00C133DA" w:rsidRDefault="00C133DA" w:rsidP="00CD15FF"/>
    <w:p w14:paraId="0FE72235" w14:textId="77777777" w:rsidR="00C133DA" w:rsidRDefault="00C133DA" w:rsidP="00CD15FF">
      <w:r>
        <w:t>VITTORIO ALFIERI: vita, opere, tematiche e pensiero (in appunti)</w:t>
      </w:r>
    </w:p>
    <w:p w14:paraId="3117F3B7" w14:textId="77777777" w:rsidR="00C133DA" w:rsidRDefault="00C133DA" w:rsidP="00CD15FF"/>
    <w:p w14:paraId="7EED909D" w14:textId="77777777" w:rsidR="004A4093" w:rsidRDefault="004A4093" w:rsidP="00CD15FF"/>
    <w:p w14:paraId="7AD1CEC4" w14:textId="77777777" w:rsidR="005F65A8" w:rsidRDefault="005F65A8" w:rsidP="00CD15FF"/>
    <w:p w14:paraId="5DF63F98" w14:textId="77777777" w:rsidR="005F65A8" w:rsidRDefault="005F65A8" w:rsidP="00CD15FF"/>
    <w:p w14:paraId="4AF296F0" w14:textId="77777777" w:rsidR="005F65A8" w:rsidRDefault="005F65A8" w:rsidP="00CD15FF"/>
    <w:p w14:paraId="57956488" w14:textId="77777777" w:rsidR="004A4093" w:rsidRDefault="004A4093" w:rsidP="00CD15FF">
      <w:r>
        <w:t>Melegnano,</w:t>
      </w:r>
      <w:r w:rsidR="003A619E">
        <w:t xml:space="preserve"> 3 giugno 2024</w:t>
      </w:r>
    </w:p>
    <w:p w14:paraId="193E8C1A" w14:textId="77777777" w:rsidR="004A4093" w:rsidRDefault="004A4093" w:rsidP="00CD15FF"/>
    <w:p w14:paraId="0F917AFE" w14:textId="77777777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Firme alunni</w:t>
      </w:r>
      <w:r w:rsidR="00A5719F">
        <w:t>/e</w:t>
      </w:r>
    </w:p>
    <w:p w14:paraId="5B2828EE" w14:textId="77777777" w:rsidR="004A4093" w:rsidRDefault="004A4093" w:rsidP="00CD15FF"/>
    <w:p w14:paraId="2EB71751" w14:textId="69DB3355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</w:t>
      </w:r>
    </w:p>
    <w:p w14:paraId="410644A2" w14:textId="77777777" w:rsidR="004A4093" w:rsidRDefault="004A4093" w:rsidP="00CD15FF"/>
    <w:p w14:paraId="2883DC43" w14:textId="77777777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14:paraId="65A5AEE9" w14:textId="77777777" w:rsidR="004A4093" w:rsidRDefault="004A4093" w:rsidP="00CD15FF"/>
    <w:p w14:paraId="2033FFCE" w14:textId="77777777" w:rsidR="004A4093" w:rsidRDefault="004A4093" w:rsidP="00CD15FF"/>
    <w:p w14:paraId="05E94F8A" w14:textId="77777777" w:rsidR="004A4093" w:rsidRDefault="004A4093" w:rsidP="00CD15FF"/>
    <w:p w14:paraId="629D2278" w14:textId="77777777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docente</w:t>
      </w:r>
    </w:p>
    <w:p w14:paraId="41403E6B" w14:textId="77777777" w:rsidR="004A4093" w:rsidRDefault="004A4093" w:rsidP="00CD15FF"/>
    <w:p w14:paraId="58A76D21" w14:textId="77777777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24FE">
        <w:t xml:space="preserve">            Laura Miniero</w:t>
      </w:r>
    </w:p>
    <w:p w14:paraId="2A127829" w14:textId="77777777" w:rsidR="00B5187A" w:rsidRDefault="00B5187A"/>
    <w:p w14:paraId="21988953" w14:textId="77777777" w:rsidR="00B5187A" w:rsidRDefault="00B5187A"/>
    <w:p w14:paraId="73D8F31D" w14:textId="77777777" w:rsidR="00B5187A" w:rsidRDefault="00B5187A"/>
    <w:p w14:paraId="64F3A80D" w14:textId="77777777" w:rsidR="00B5187A" w:rsidRDefault="00B5187A"/>
    <w:p w14:paraId="7282F920" w14:textId="77777777" w:rsidR="00B5187A" w:rsidRDefault="00B5187A"/>
    <w:p w14:paraId="259C2AE0" w14:textId="77777777" w:rsidR="00B5187A" w:rsidRDefault="00B5187A"/>
    <w:p w14:paraId="73259CBA" w14:textId="77777777" w:rsidR="00B5187A" w:rsidRDefault="00B5187A" w:rsidP="009074F5">
      <w:r>
        <w:tab/>
      </w:r>
      <w:r>
        <w:tab/>
      </w:r>
      <w:r>
        <w:tab/>
      </w:r>
    </w:p>
    <w:sectPr w:rsidR="00B518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DF3EF" w14:textId="77777777" w:rsidR="00001489" w:rsidRDefault="00001489">
      <w:r>
        <w:separator/>
      </w:r>
    </w:p>
  </w:endnote>
  <w:endnote w:type="continuationSeparator" w:id="0">
    <w:p w14:paraId="65D9126C" w14:textId="77777777" w:rsidR="00001489" w:rsidRDefault="0000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B4D6C" w14:textId="77777777" w:rsidR="00581E46" w:rsidRDefault="00581E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0328" w14:textId="77777777" w:rsidR="00581E46" w:rsidRDefault="00581E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0B492" w14:textId="77777777" w:rsidR="00581E46" w:rsidRDefault="00581E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AD399" w14:textId="77777777" w:rsidR="00001489" w:rsidRDefault="00001489">
      <w:r>
        <w:separator/>
      </w:r>
    </w:p>
  </w:footnote>
  <w:footnote w:type="continuationSeparator" w:id="0">
    <w:p w14:paraId="7B4C2DE8" w14:textId="77777777" w:rsidR="00001489" w:rsidRDefault="00001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531CA" w14:textId="77777777" w:rsidR="00581E46" w:rsidRDefault="00581E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839"/>
    </w:tblGrid>
    <w:tr w:rsidR="00F62F4A" w14:paraId="0CE4B0FB" w14:textId="77777777" w:rsidTr="00F62F4A">
      <w:trPr>
        <w:cantSplit/>
        <w:trHeight w:val="889"/>
      </w:trPr>
      <w:tc>
        <w:tcPr>
          <w:tcW w:w="1870" w:type="dxa"/>
          <w:vMerge w:val="restart"/>
        </w:tcPr>
        <w:p w14:paraId="68813873" w14:textId="77777777" w:rsidR="00F62F4A" w:rsidRDefault="004B5D5F" w:rsidP="0054653A">
          <w:pPr>
            <w:ind w:left="-70" w:right="-70" w:firstLine="70"/>
            <w:rPr>
              <w:b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B9AFA27" wp14:editId="237B692F">
                <wp:simplePos x="0" y="0"/>
                <wp:positionH relativeFrom="margin">
                  <wp:posOffset>-635</wp:posOffset>
                </wp:positionH>
                <wp:positionV relativeFrom="margin">
                  <wp:posOffset>258445</wp:posOffset>
                </wp:positionV>
                <wp:extent cx="1097280" cy="589280"/>
                <wp:effectExtent l="0" t="0" r="0" b="0"/>
                <wp:wrapSquare wrapText="bothSides"/>
                <wp:docPr id="8" name="Immagine 8" descr="Logo Ben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Ben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589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39" w:type="dxa"/>
          <w:shd w:val="clear" w:color="auto" w:fill="auto"/>
        </w:tcPr>
        <w:p w14:paraId="405F85BE" w14:textId="77777777" w:rsidR="00F62F4A" w:rsidRDefault="004B5D5F" w:rsidP="00CD15FF">
          <w:pPr>
            <w:jc w:val="center"/>
          </w:pPr>
          <w:bookmarkStart w:id="0" w:name="OLE_LINK1"/>
          <w:r>
            <w:rPr>
              <w:b/>
              <w:noProof/>
            </w:rPr>
            <w:drawing>
              <wp:inline distT="0" distB="0" distL="0" distR="0" wp14:anchorId="507F00B2" wp14:editId="334A9796">
                <wp:extent cx="246380" cy="2463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B9AAE6E" w14:textId="77777777" w:rsidR="00F62F4A" w:rsidRDefault="00944898" w:rsidP="00CD15FF">
          <w:pPr>
            <w:pStyle w:val="Intestazione"/>
            <w:jc w:val="center"/>
            <w:rPr>
              <w:b/>
              <w:i/>
            </w:rPr>
          </w:pPr>
          <w:r>
            <w:t xml:space="preserve">Istituto di </w:t>
          </w:r>
          <w:r w:rsidR="00F62F4A">
            <w:t>Istru</w:t>
          </w:r>
          <w:r>
            <w:t>zione Superiore “Vincenzo Benini”</w:t>
          </w:r>
          <w:r w:rsidR="00F62F4A">
            <w:t xml:space="preserve"> MELEGNANO</w:t>
          </w:r>
          <w:bookmarkEnd w:id="0"/>
        </w:p>
        <w:p w14:paraId="682274B8" w14:textId="77777777" w:rsidR="00F62F4A" w:rsidRDefault="00F62F4A" w:rsidP="00CD15FF">
          <w:pPr>
            <w:pStyle w:val="Titolo2"/>
          </w:pPr>
        </w:p>
      </w:tc>
    </w:tr>
    <w:tr w:rsidR="00F62F4A" w14:paraId="51530FB1" w14:textId="77777777" w:rsidTr="00F62F4A">
      <w:trPr>
        <w:cantSplit/>
        <w:trHeight w:val="707"/>
      </w:trPr>
      <w:tc>
        <w:tcPr>
          <w:tcW w:w="1870" w:type="dxa"/>
          <w:vMerge/>
        </w:tcPr>
        <w:p w14:paraId="3C664382" w14:textId="77777777" w:rsidR="00F62F4A" w:rsidRDefault="00F62F4A">
          <w:pPr>
            <w:pStyle w:val="Intestazione"/>
          </w:pPr>
        </w:p>
      </w:tc>
      <w:tc>
        <w:tcPr>
          <w:tcW w:w="7839" w:type="dxa"/>
          <w:shd w:val="clear" w:color="auto" w:fill="auto"/>
        </w:tcPr>
        <w:p w14:paraId="3A38A027" w14:textId="77777777" w:rsidR="00F62F4A" w:rsidRDefault="00F62F4A" w:rsidP="00CD15FF">
          <w:pPr>
            <w:pStyle w:val="Titolo2"/>
            <w:rPr>
              <w:b/>
              <w:i w:val="0"/>
            </w:rPr>
          </w:pPr>
        </w:p>
        <w:p w14:paraId="2964CE6A" w14:textId="77777777" w:rsidR="00F62F4A" w:rsidRDefault="00581E46" w:rsidP="00CD15FF">
          <w:pPr>
            <w:pStyle w:val="Titolo2"/>
            <w:rPr>
              <w:b/>
              <w:i w:val="0"/>
            </w:rPr>
          </w:pPr>
          <w:r>
            <w:rPr>
              <w:b/>
              <w:i w:val="0"/>
            </w:rPr>
            <w:t>PROGRAMMI</w:t>
          </w:r>
          <w:r w:rsidR="00F62F4A">
            <w:rPr>
              <w:b/>
              <w:i w:val="0"/>
            </w:rPr>
            <w:t xml:space="preserve"> </w:t>
          </w:r>
          <w:r w:rsidR="00C97D5F">
            <w:rPr>
              <w:b/>
              <w:i w:val="0"/>
            </w:rPr>
            <w:t>FINALI</w:t>
          </w:r>
        </w:p>
        <w:p w14:paraId="1B4F6E9C" w14:textId="77777777" w:rsidR="00F62F4A" w:rsidRDefault="00F62F4A">
          <w:pPr>
            <w:pStyle w:val="Intestazione"/>
          </w:pPr>
        </w:p>
      </w:tc>
    </w:tr>
  </w:tbl>
  <w:p w14:paraId="7A8DDBE7" w14:textId="77777777" w:rsidR="00BB1D49" w:rsidRDefault="00BB1D4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9035" w14:textId="77777777" w:rsidR="00581E46" w:rsidRDefault="00581E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69F4"/>
    <w:multiLevelType w:val="hybridMultilevel"/>
    <w:tmpl w:val="E9782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20894"/>
    <w:multiLevelType w:val="hybridMultilevel"/>
    <w:tmpl w:val="A73E8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224446">
    <w:abstractNumId w:val="1"/>
  </w:num>
  <w:num w:numId="2" w16cid:durableId="1993021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87A"/>
    <w:rsid w:val="00001489"/>
    <w:rsid w:val="000075E2"/>
    <w:rsid w:val="00083615"/>
    <w:rsid w:val="00145C4E"/>
    <w:rsid w:val="001F6C92"/>
    <w:rsid w:val="00250377"/>
    <w:rsid w:val="00312B68"/>
    <w:rsid w:val="00325E7A"/>
    <w:rsid w:val="00343DE3"/>
    <w:rsid w:val="003A619E"/>
    <w:rsid w:val="004A4093"/>
    <w:rsid w:val="004B5D5F"/>
    <w:rsid w:val="004F0637"/>
    <w:rsid w:val="0054653A"/>
    <w:rsid w:val="00581E46"/>
    <w:rsid w:val="005F65A8"/>
    <w:rsid w:val="00627E40"/>
    <w:rsid w:val="0067224D"/>
    <w:rsid w:val="006F2E85"/>
    <w:rsid w:val="007048BD"/>
    <w:rsid w:val="0082672E"/>
    <w:rsid w:val="0086156F"/>
    <w:rsid w:val="00883DD0"/>
    <w:rsid w:val="009074F5"/>
    <w:rsid w:val="00944898"/>
    <w:rsid w:val="009C1338"/>
    <w:rsid w:val="00A5719F"/>
    <w:rsid w:val="00B224FE"/>
    <w:rsid w:val="00B5187A"/>
    <w:rsid w:val="00BB1D49"/>
    <w:rsid w:val="00BB55BE"/>
    <w:rsid w:val="00BD0A26"/>
    <w:rsid w:val="00C133DA"/>
    <w:rsid w:val="00C81E2B"/>
    <w:rsid w:val="00C950B1"/>
    <w:rsid w:val="00C97D5F"/>
    <w:rsid w:val="00CD15FF"/>
    <w:rsid w:val="00D36756"/>
    <w:rsid w:val="00D857AA"/>
    <w:rsid w:val="00F50EB5"/>
    <w:rsid w:val="00F62F4A"/>
    <w:rsid w:val="00F97FB8"/>
    <w:rsid w:val="00FB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AB43B"/>
  <w15:chartTrackingRefBased/>
  <w15:docId w15:val="{0F929272-6703-4D75-9685-70AE0254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Paragrafoelenco">
    <w:name w:val="List Paragraph"/>
    <w:basedOn w:val="Normale"/>
    <w:uiPriority w:val="34"/>
    <w:qFormat/>
    <w:rsid w:val="00826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 Istruzione Superiore  “Vincenzo Benini”</vt:lpstr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 Istruzione Superiore  “Vincenzo Benini”</dc:title>
  <dc:subject/>
  <dc:creator>User</dc:creator>
  <cp:keywords/>
  <cp:lastModifiedBy>Marcello D'Alessandra</cp:lastModifiedBy>
  <cp:revision>4</cp:revision>
  <cp:lastPrinted>2006-09-27T07:18:00Z</cp:lastPrinted>
  <dcterms:created xsi:type="dcterms:W3CDTF">2024-06-04T10:01:00Z</dcterms:created>
  <dcterms:modified xsi:type="dcterms:W3CDTF">2024-06-07T23:30:00Z</dcterms:modified>
</cp:coreProperties>
</file>